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C4970" w14:textId="77777777" w:rsidR="00AA4B04" w:rsidRPr="00184455" w:rsidRDefault="00AA4B04" w:rsidP="0088248C">
      <w:pPr>
        <w:pStyle w:val="Normal1"/>
        <w:spacing w:line="240" w:lineRule="auto"/>
        <w:jc w:val="both"/>
        <w:rPr>
          <w:bCs/>
          <w:lang w:val="ro-RO"/>
        </w:rPr>
      </w:pPr>
    </w:p>
    <w:p w14:paraId="2517CBD0" w14:textId="730BDCA8" w:rsidR="0028509D" w:rsidRPr="00184455" w:rsidRDefault="0028509D" w:rsidP="0088248C">
      <w:pPr>
        <w:autoSpaceDE w:val="0"/>
        <w:autoSpaceDN w:val="0"/>
        <w:adjustRightInd w:val="0"/>
        <w:spacing w:after="0" w:line="240" w:lineRule="auto"/>
        <w:jc w:val="both"/>
        <w:rPr>
          <w:rFonts w:ascii="Arial" w:hAnsi="Arial" w:cs="Arial"/>
          <w:kern w:val="0"/>
        </w:rPr>
      </w:pPr>
      <w:r w:rsidRPr="00184455">
        <w:rPr>
          <w:rFonts w:ascii="Arial" w:hAnsi="Arial" w:cs="Arial"/>
          <w:kern w:val="0"/>
        </w:rPr>
        <w:t xml:space="preserve">Vă invităm să participați la achiziția directă conform specificațiilor tehnice </w:t>
      </w:r>
      <w:r w:rsidR="000B0462" w:rsidRPr="00184455">
        <w:rPr>
          <w:rFonts w:ascii="Arial" w:hAnsi="Arial" w:cs="Arial"/>
          <w:kern w:val="0"/>
        </w:rPr>
        <w:t>următoare</w:t>
      </w:r>
      <w:r w:rsidRPr="00184455">
        <w:rPr>
          <w:rFonts w:ascii="Arial" w:hAnsi="Arial" w:cs="Arial"/>
          <w:kern w:val="0"/>
        </w:rPr>
        <w:t xml:space="preserve">, </w:t>
      </w:r>
      <w:r w:rsidR="00741A0D" w:rsidRPr="00184455">
        <w:rPr>
          <w:rFonts w:ascii="Arial" w:hAnsi="Arial" w:cs="Arial"/>
          <w:kern w:val="0"/>
        </w:rPr>
        <w:t xml:space="preserve">achiziție necesară </w:t>
      </w:r>
      <w:r w:rsidRPr="00184455">
        <w:rPr>
          <w:rFonts w:ascii="Arial" w:hAnsi="Arial" w:cs="Arial"/>
          <w:kern w:val="0"/>
        </w:rPr>
        <w:t>proiectul</w:t>
      </w:r>
      <w:r w:rsidR="000B0462" w:rsidRPr="00184455">
        <w:rPr>
          <w:rFonts w:ascii="Arial" w:hAnsi="Arial" w:cs="Arial"/>
          <w:kern w:val="0"/>
        </w:rPr>
        <w:t>ui</w:t>
      </w:r>
      <w:r w:rsidRPr="00184455">
        <w:rPr>
          <w:rFonts w:ascii="Arial" w:hAnsi="Arial" w:cs="Arial"/>
          <w:kern w:val="0"/>
        </w:rPr>
        <w:t xml:space="preserve"> finanțat </w:t>
      </w:r>
      <w:r w:rsidR="008E4A87" w:rsidRPr="00184455">
        <w:rPr>
          <w:rFonts w:ascii="Arial" w:hAnsi="Arial" w:cs="Arial"/>
          <w:i/>
        </w:rPr>
        <w:t>prin programul prioritar de finanțare Program Patrimoniu Imaterial/ Patrimoniu Cultural Mobil – Proiect Astra Rock Festival</w:t>
      </w:r>
      <w:r w:rsidR="0081287D" w:rsidRPr="00184455">
        <w:rPr>
          <w:rFonts w:ascii="Arial" w:hAnsi="Arial" w:cs="Arial"/>
          <w:kern w:val="0"/>
        </w:rPr>
        <w:t xml:space="preserve"> astfel:</w:t>
      </w:r>
    </w:p>
    <w:p w14:paraId="526A398B" w14:textId="77777777" w:rsidR="000B0462" w:rsidRPr="00184455" w:rsidRDefault="000B0462" w:rsidP="0088248C">
      <w:pPr>
        <w:spacing w:after="0" w:line="240" w:lineRule="auto"/>
        <w:rPr>
          <w:rFonts w:ascii="Arial" w:hAnsi="Arial" w:cs="Arial"/>
          <w:b/>
        </w:rPr>
      </w:pPr>
    </w:p>
    <w:p w14:paraId="67ECA751" w14:textId="77777777" w:rsidR="006E49BB" w:rsidRDefault="006E49BB" w:rsidP="0088248C">
      <w:pPr>
        <w:autoSpaceDE w:val="0"/>
        <w:autoSpaceDN w:val="0"/>
        <w:adjustRightInd w:val="0"/>
        <w:spacing w:after="0" w:line="240" w:lineRule="auto"/>
        <w:jc w:val="center"/>
        <w:rPr>
          <w:rFonts w:ascii="Arial" w:hAnsi="Arial" w:cs="Arial"/>
          <w:b/>
          <w:bCs/>
          <w:kern w:val="0"/>
        </w:rPr>
      </w:pPr>
    </w:p>
    <w:p w14:paraId="49035194" w14:textId="300C6E35" w:rsidR="000B0462" w:rsidRPr="00184455" w:rsidRDefault="00127029" w:rsidP="0088248C">
      <w:pPr>
        <w:autoSpaceDE w:val="0"/>
        <w:autoSpaceDN w:val="0"/>
        <w:adjustRightInd w:val="0"/>
        <w:spacing w:after="0" w:line="240" w:lineRule="auto"/>
        <w:jc w:val="center"/>
        <w:rPr>
          <w:rFonts w:ascii="Arial" w:hAnsi="Arial" w:cs="Arial"/>
          <w:b/>
          <w:bCs/>
          <w:kern w:val="0"/>
        </w:rPr>
      </w:pPr>
      <w:r w:rsidRPr="00184455">
        <w:rPr>
          <w:rFonts w:ascii="Arial" w:hAnsi="Arial" w:cs="Arial"/>
          <w:b/>
          <w:bCs/>
          <w:kern w:val="0"/>
        </w:rPr>
        <w:t xml:space="preserve">ANUNȚ </w:t>
      </w:r>
      <w:r w:rsidR="000B0462" w:rsidRPr="00184455">
        <w:rPr>
          <w:rFonts w:ascii="Arial" w:hAnsi="Arial" w:cs="Arial"/>
          <w:b/>
          <w:bCs/>
          <w:kern w:val="0"/>
        </w:rPr>
        <w:t>PARTICIPARE ACHIZIȚIE DIRECTĂ</w:t>
      </w:r>
    </w:p>
    <w:p w14:paraId="3780643F" w14:textId="77777777" w:rsidR="00445BA2" w:rsidRPr="00184455" w:rsidRDefault="00445BA2" w:rsidP="0088248C">
      <w:pPr>
        <w:spacing w:after="0" w:line="240" w:lineRule="auto"/>
        <w:jc w:val="center"/>
        <w:rPr>
          <w:rFonts w:ascii="Arial" w:hAnsi="Arial" w:cs="Arial"/>
          <w:b/>
          <w:noProof/>
        </w:rPr>
      </w:pPr>
      <w:r w:rsidRPr="00184455">
        <w:rPr>
          <w:rFonts w:ascii="Arial" w:hAnsi="Arial" w:cs="Arial"/>
          <w:b/>
          <w:noProof/>
        </w:rPr>
        <w:t xml:space="preserve">pentru achiziția de servicii pentru evenimentele culturale </w:t>
      </w:r>
    </w:p>
    <w:p w14:paraId="378A5DA7" w14:textId="77777777" w:rsidR="00445BA2" w:rsidRPr="00184455" w:rsidRDefault="00445BA2" w:rsidP="0088248C">
      <w:pPr>
        <w:autoSpaceDE w:val="0"/>
        <w:spacing w:after="0" w:line="240" w:lineRule="auto"/>
        <w:jc w:val="both"/>
        <w:rPr>
          <w:rFonts w:ascii="Arial" w:hAnsi="Arial" w:cs="Arial"/>
        </w:rPr>
      </w:pPr>
    </w:p>
    <w:p w14:paraId="5237A563" w14:textId="77777777" w:rsidR="00445BA2" w:rsidRPr="00184455" w:rsidRDefault="00445BA2" w:rsidP="0088248C">
      <w:pPr>
        <w:spacing w:after="0" w:line="240" w:lineRule="auto"/>
        <w:ind w:firstLine="720"/>
        <w:jc w:val="both"/>
        <w:rPr>
          <w:rFonts w:ascii="Arial" w:eastAsia="Calibri" w:hAnsi="Arial" w:cs="Arial"/>
          <w:b/>
          <w:noProof/>
        </w:rPr>
      </w:pPr>
    </w:p>
    <w:p w14:paraId="3BD09903" w14:textId="77777777" w:rsidR="00445BA2" w:rsidRPr="00184455" w:rsidRDefault="00445BA2" w:rsidP="0088248C">
      <w:pPr>
        <w:numPr>
          <w:ilvl w:val="0"/>
          <w:numId w:val="6"/>
        </w:numPr>
        <w:spacing w:after="0" w:line="240" w:lineRule="auto"/>
        <w:ind w:hanging="371"/>
        <w:jc w:val="both"/>
        <w:rPr>
          <w:rFonts w:ascii="Arial" w:eastAsia="Calibri" w:hAnsi="Arial" w:cs="Arial"/>
          <w:b/>
          <w:noProof/>
        </w:rPr>
      </w:pPr>
      <w:r w:rsidRPr="00184455">
        <w:rPr>
          <w:rFonts w:ascii="Arial" w:eastAsia="Calibri" w:hAnsi="Arial" w:cs="Arial"/>
          <w:b/>
          <w:noProof/>
        </w:rPr>
        <w:t xml:space="preserve">Obiectiv: </w:t>
      </w:r>
    </w:p>
    <w:p w14:paraId="4C8ADDF5" w14:textId="24141890" w:rsidR="00445BA2" w:rsidRPr="00184455" w:rsidRDefault="00445BA2" w:rsidP="0088248C">
      <w:pPr>
        <w:spacing w:after="0" w:line="240" w:lineRule="auto"/>
        <w:ind w:firstLine="720"/>
        <w:jc w:val="both"/>
        <w:rPr>
          <w:rFonts w:ascii="Arial" w:hAnsi="Arial" w:cs="Arial"/>
          <w:noProof/>
        </w:rPr>
      </w:pPr>
      <w:r w:rsidRPr="00184455">
        <w:rPr>
          <w:rFonts w:ascii="Arial" w:hAnsi="Arial" w:cs="Arial"/>
          <w:noProof/>
        </w:rPr>
        <w:t xml:space="preserve">Achiziţionarea de servicii pentru organizarea de evenimente necesare în vederea derulării etapelor specifice proiectului cultural </w:t>
      </w:r>
      <w:r w:rsidR="008E4A87" w:rsidRPr="00184455">
        <w:rPr>
          <w:rFonts w:ascii="Arial" w:hAnsi="Arial" w:cs="Arial"/>
          <w:i/>
          <w:shd w:val="clear" w:color="auto" w:fill="FFFFFF"/>
          <w:lang w:eastAsia="ro-RO"/>
        </w:rPr>
        <w:t>A</w:t>
      </w:r>
      <w:r w:rsidR="00367693">
        <w:rPr>
          <w:rFonts w:ascii="Arial" w:hAnsi="Arial" w:cs="Arial"/>
          <w:i/>
          <w:shd w:val="clear" w:color="auto" w:fill="FFFFFF"/>
          <w:lang w:eastAsia="ro-RO"/>
        </w:rPr>
        <w:t>STRA</w:t>
      </w:r>
      <w:r w:rsidR="008E4A87" w:rsidRPr="00184455">
        <w:rPr>
          <w:rFonts w:ascii="Arial" w:hAnsi="Arial" w:cs="Arial"/>
          <w:i/>
          <w:shd w:val="clear" w:color="auto" w:fill="FFFFFF"/>
          <w:lang w:eastAsia="ro-RO"/>
        </w:rPr>
        <w:t xml:space="preserve"> Rock Festival</w:t>
      </w:r>
    </w:p>
    <w:p w14:paraId="0671DFFE" w14:textId="3DA3D9C7" w:rsidR="00445BA2" w:rsidRPr="00184455" w:rsidRDefault="00445BA2" w:rsidP="0088248C">
      <w:pPr>
        <w:spacing w:after="0" w:line="240" w:lineRule="auto"/>
        <w:ind w:firstLine="720"/>
        <w:jc w:val="both"/>
        <w:rPr>
          <w:rFonts w:ascii="Arial" w:hAnsi="Arial" w:cs="Arial"/>
          <w:noProof/>
        </w:rPr>
      </w:pPr>
      <w:r w:rsidRPr="00184455">
        <w:rPr>
          <w:rFonts w:ascii="Arial" w:hAnsi="Arial" w:cs="Arial"/>
          <w:b/>
          <w:noProof/>
        </w:rPr>
        <w:t xml:space="preserve">Locul desfășurării </w:t>
      </w:r>
      <w:r w:rsidRPr="00184455">
        <w:rPr>
          <w:rFonts w:ascii="Arial" w:hAnsi="Arial" w:cs="Arial"/>
          <w:bCs/>
          <w:noProof/>
        </w:rPr>
        <w:t xml:space="preserve">evenimentelor/activităților este </w:t>
      </w:r>
      <w:r w:rsidR="008E4A87" w:rsidRPr="00184455">
        <w:rPr>
          <w:rFonts w:ascii="Arial" w:hAnsi="Arial" w:cs="Arial"/>
          <w:shd w:val="clear" w:color="auto" w:fill="FFFFFF"/>
          <w:lang w:eastAsia="ro-RO"/>
        </w:rPr>
        <w:t xml:space="preserve">în </w:t>
      </w:r>
      <w:r w:rsidRPr="00184455">
        <w:rPr>
          <w:rFonts w:ascii="Arial" w:hAnsi="Arial" w:cs="Arial"/>
          <w:noProof/>
        </w:rPr>
        <w:t xml:space="preserve"> Muzeul Civilizației Populare Tradiționale ASTRA (Muzeul în aer liber) din Sibiu, str. Pădurea Dumbrava, nr. 16-20.</w:t>
      </w:r>
    </w:p>
    <w:p w14:paraId="422F60B1" w14:textId="0C6F5B56" w:rsidR="008E4A87" w:rsidRPr="00184455" w:rsidRDefault="00445BA2" w:rsidP="0088248C">
      <w:pPr>
        <w:spacing w:after="0" w:line="240" w:lineRule="auto"/>
        <w:ind w:firstLine="720"/>
        <w:jc w:val="both"/>
        <w:rPr>
          <w:rFonts w:ascii="Arial" w:hAnsi="Arial" w:cs="Arial"/>
          <w:b/>
          <w:noProof/>
        </w:rPr>
      </w:pPr>
      <w:r w:rsidRPr="00184455">
        <w:rPr>
          <w:rFonts w:ascii="Arial" w:hAnsi="Arial" w:cs="Arial"/>
        </w:rPr>
        <w:t xml:space="preserve">Proiectul cultural </w:t>
      </w:r>
      <w:r w:rsidR="008E4A87" w:rsidRPr="00184455">
        <w:rPr>
          <w:rFonts w:ascii="Arial" w:hAnsi="Arial" w:cs="Arial"/>
        </w:rPr>
        <w:t>A</w:t>
      </w:r>
      <w:r w:rsidR="00367693">
        <w:rPr>
          <w:rFonts w:ascii="Arial" w:hAnsi="Arial" w:cs="Arial"/>
        </w:rPr>
        <w:t>STRA</w:t>
      </w:r>
      <w:r w:rsidR="008E4A87" w:rsidRPr="00184455">
        <w:rPr>
          <w:rFonts w:ascii="Arial" w:hAnsi="Arial" w:cs="Arial"/>
        </w:rPr>
        <w:t xml:space="preserve"> Rock Festival</w:t>
      </w:r>
      <w:r w:rsidRPr="00184455">
        <w:rPr>
          <w:rFonts w:ascii="Arial" w:hAnsi="Arial" w:cs="Arial"/>
        </w:rPr>
        <w:t xml:space="preserve"> </w:t>
      </w:r>
      <w:r w:rsidR="008E4A87" w:rsidRPr="00184455">
        <w:rPr>
          <w:rFonts w:ascii="Arial" w:eastAsia="Arial" w:hAnsi="Arial" w:cs="Arial"/>
          <w:lang w:eastAsia="en-GB"/>
        </w:rPr>
        <w:t xml:space="preserve">constă </w:t>
      </w:r>
      <w:r w:rsidR="008E4A87" w:rsidRPr="00184455">
        <w:rPr>
          <w:rFonts w:ascii="Arial" w:eastAsia="Arial" w:hAnsi="Arial" w:cs="Arial"/>
        </w:rPr>
        <w:t>în a oferi publicului un nou concept în care artele spectacolului se îmbină și se completează cu activitățile muzeale, educaționale de comunicare și valorizare a patrimoniului</w:t>
      </w:r>
      <w:r w:rsidR="008E4A87" w:rsidRPr="00184455">
        <w:rPr>
          <w:rFonts w:ascii="Arial" w:hAnsi="Arial" w:cs="Arial"/>
          <w:b/>
          <w:noProof/>
        </w:rPr>
        <w:t xml:space="preserve"> </w:t>
      </w:r>
    </w:p>
    <w:p w14:paraId="2410ED73" w14:textId="2E9D38E0" w:rsidR="00445BA2" w:rsidRPr="00184455" w:rsidRDefault="00445BA2" w:rsidP="0088248C">
      <w:pPr>
        <w:spacing w:after="0" w:line="240" w:lineRule="auto"/>
        <w:ind w:firstLine="720"/>
        <w:jc w:val="both"/>
        <w:rPr>
          <w:rFonts w:ascii="Arial" w:hAnsi="Arial" w:cs="Arial"/>
          <w:b/>
          <w:noProof/>
        </w:rPr>
      </w:pPr>
      <w:r w:rsidRPr="00184455">
        <w:rPr>
          <w:rFonts w:ascii="Arial" w:hAnsi="Arial" w:cs="Arial"/>
          <w:b/>
          <w:noProof/>
        </w:rPr>
        <w:t>II. Perioada de prestare a serviciilor:</w:t>
      </w:r>
    </w:p>
    <w:p w14:paraId="38720C4D" w14:textId="5FB313BA" w:rsidR="00445BA2" w:rsidRPr="00184455" w:rsidRDefault="00445BA2" w:rsidP="0088248C">
      <w:pPr>
        <w:spacing w:after="0" w:line="240" w:lineRule="auto"/>
        <w:ind w:firstLine="720"/>
        <w:jc w:val="both"/>
        <w:rPr>
          <w:rFonts w:ascii="Arial" w:hAnsi="Arial" w:cs="Arial"/>
          <w:noProof/>
        </w:rPr>
      </w:pPr>
      <w:r w:rsidRPr="00184455">
        <w:rPr>
          <w:rFonts w:ascii="Arial" w:hAnsi="Arial" w:cs="Arial"/>
          <w:b/>
        </w:rPr>
        <w:t>Condiţii de prestare</w:t>
      </w:r>
      <w:r w:rsidRPr="00184455">
        <w:rPr>
          <w:rFonts w:ascii="Arial" w:eastAsia="Calibri" w:hAnsi="Arial" w:cs="Arial"/>
        </w:rPr>
        <w:t xml:space="preserve">: serviciile vor fi prestate în perioada </w:t>
      </w:r>
      <w:r w:rsidR="008E4A87" w:rsidRPr="00184455">
        <w:rPr>
          <w:rFonts w:ascii="Arial" w:hAnsi="Arial" w:cs="Arial"/>
          <w:b/>
          <w:bCs/>
          <w:noProof/>
        </w:rPr>
        <w:t>15.08.2024-</w:t>
      </w:r>
      <w:r w:rsidR="00214959">
        <w:rPr>
          <w:rFonts w:ascii="Arial" w:hAnsi="Arial" w:cs="Arial"/>
          <w:b/>
          <w:bCs/>
          <w:noProof/>
        </w:rPr>
        <w:t>25</w:t>
      </w:r>
      <w:r w:rsidR="008E4A87" w:rsidRPr="00184455">
        <w:rPr>
          <w:rFonts w:ascii="Arial" w:hAnsi="Arial" w:cs="Arial"/>
          <w:b/>
          <w:bCs/>
          <w:noProof/>
        </w:rPr>
        <w:t>.08</w:t>
      </w:r>
      <w:r w:rsidRPr="00184455">
        <w:rPr>
          <w:rFonts w:ascii="Arial" w:hAnsi="Arial" w:cs="Arial"/>
          <w:b/>
          <w:bCs/>
          <w:noProof/>
        </w:rPr>
        <w:t>.</w:t>
      </w:r>
      <w:r w:rsidR="008E4A87" w:rsidRPr="00184455">
        <w:rPr>
          <w:rFonts w:ascii="Arial" w:hAnsi="Arial" w:cs="Arial"/>
          <w:b/>
          <w:bCs/>
          <w:noProof/>
        </w:rPr>
        <w:t>2024</w:t>
      </w:r>
    </w:p>
    <w:p w14:paraId="0A4EB04E" w14:textId="4CD1AC94" w:rsidR="00445BA2" w:rsidRPr="00184455" w:rsidRDefault="00445BA2" w:rsidP="0088248C">
      <w:pPr>
        <w:spacing w:after="0" w:line="240" w:lineRule="auto"/>
        <w:ind w:firstLine="709"/>
        <w:jc w:val="both"/>
        <w:rPr>
          <w:rFonts w:ascii="Arial" w:eastAsia="Calibri" w:hAnsi="Arial" w:cs="Arial"/>
        </w:rPr>
      </w:pPr>
      <w:r w:rsidRPr="00184455">
        <w:rPr>
          <w:rFonts w:ascii="Arial" w:eastAsia="Calibri" w:hAnsi="Arial" w:cs="Arial"/>
          <w:b/>
        </w:rPr>
        <w:t>Condiţii de plată</w:t>
      </w:r>
      <w:r w:rsidRPr="00184455">
        <w:rPr>
          <w:rFonts w:ascii="Arial" w:eastAsia="Calibri" w:hAnsi="Arial" w:cs="Arial"/>
        </w:rPr>
        <w:t xml:space="preserve">: plata se efectuează în termen de </w:t>
      </w:r>
      <w:r w:rsidR="008E4A87" w:rsidRPr="00184455">
        <w:rPr>
          <w:rFonts w:ascii="Arial" w:eastAsia="Calibri" w:hAnsi="Arial" w:cs="Arial"/>
        </w:rPr>
        <w:t xml:space="preserve">30 </w:t>
      </w:r>
      <w:r w:rsidRPr="00184455">
        <w:rPr>
          <w:rFonts w:ascii="Arial" w:eastAsia="Calibri" w:hAnsi="Arial" w:cs="Arial"/>
        </w:rPr>
        <w:t xml:space="preserve">de zile de la data emiterii facturii, pe bază de proces-verbal de recepție, după prestarea serviciilor şi cu condiţia acceptării la recepţie a serviciilor prestate. </w:t>
      </w:r>
    </w:p>
    <w:p w14:paraId="07CE5B02" w14:textId="77777777" w:rsidR="00445BA2" w:rsidRPr="00184455" w:rsidRDefault="00445BA2" w:rsidP="0088248C">
      <w:pPr>
        <w:spacing w:after="0" w:line="240" w:lineRule="auto"/>
        <w:jc w:val="both"/>
        <w:rPr>
          <w:rFonts w:ascii="Arial" w:hAnsi="Arial" w:cs="Arial"/>
          <w:noProof/>
        </w:rPr>
      </w:pPr>
    </w:p>
    <w:p w14:paraId="128617D2" w14:textId="3EC88C7A" w:rsidR="00445BA2" w:rsidRPr="00184455" w:rsidRDefault="00445BA2" w:rsidP="0088248C">
      <w:pPr>
        <w:spacing w:after="0" w:line="240" w:lineRule="auto"/>
        <w:ind w:firstLine="720"/>
        <w:jc w:val="both"/>
        <w:rPr>
          <w:rFonts w:ascii="Arial" w:hAnsi="Arial" w:cs="Arial"/>
          <w:b/>
          <w:noProof/>
        </w:rPr>
      </w:pPr>
      <w:r w:rsidRPr="00184455">
        <w:rPr>
          <w:rFonts w:ascii="Arial" w:hAnsi="Arial" w:cs="Arial"/>
          <w:b/>
          <w:noProof/>
        </w:rPr>
        <w:t xml:space="preserve">III. Criteriul de atribuire: </w:t>
      </w:r>
      <w:r w:rsidR="008E4A87" w:rsidRPr="00184455">
        <w:rPr>
          <w:rFonts w:ascii="Arial" w:eastAsia="Poppins" w:hAnsi="Arial" w:cs="Arial"/>
          <w:bCs/>
          <w:lang w:val="fr-FR" w:eastAsia="en-GB"/>
        </w:rPr>
        <w:t xml:space="preserve">este </w:t>
      </w:r>
      <w:r w:rsidR="008E4A87" w:rsidRPr="00184455">
        <w:rPr>
          <w:rFonts w:ascii="Arial" w:eastAsia="Poppins" w:hAnsi="Arial" w:cs="Arial"/>
          <w:bCs/>
          <w:i/>
          <w:lang w:val="fr-FR" w:eastAsia="en-GB"/>
        </w:rPr>
        <w:t>”</w:t>
      </w:r>
      <w:proofErr w:type="spellStart"/>
      <w:r w:rsidR="008E4A87" w:rsidRPr="00184455">
        <w:rPr>
          <w:rFonts w:ascii="Arial" w:eastAsia="Poppins" w:hAnsi="Arial" w:cs="Arial"/>
          <w:bCs/>
          <w:i/>
          <w:lang w:val="fr-FR" w:eastAsia="en-GB"/>
        </w:rPr>
        <w:t>prețul</w:t>
      </w:r>
      <w:proofErr w:type="spellEnd"/>
      <w:r w:rsidR="008E4A87" w:rsidRPr="00184455">
        <w:rPr>
          <w:rFonts w:ascii="Arial" w:eastAsia="Poppins" w:hAnsi="Arial" w:cs="Arial"/>
          <w:bCs/>
          <w:i/>
          <w:lang w:val="fr-FR" w:eastAsia="en-GB"/>
        </w:rPr>
        <w:t xml:space="preserve"> </w:t>
      </w:r>
      <w:proofErr w:type="spellStart"/>
      <w:r w:rsidR="008E4A87" w:rsidRPr="00184455">
        <w:rPr>
          <w:rFonts w:ascii="Arial" w:eastAsia="Poppins" w:hAnsi="Arial" w:cs="Arial"/>
          <w:bCs/>
          <w:i/>
          <w:lang w:val="fr-FR" w:eastAsia="en-GB"/>
        </w:rPr>
        <w:t>cel</w:t>
      </w:r>
      <w:proofErr w:type="spellEnd"/>
      <w:r w:rsidR="008E4A87" w:rsidRPr="00184455">
        <w:rPr>
          <w:rFonts w:ascii="Arial" w:eastAsia="Poppins" w:hAnsi="Arial" w:cs="Arial"/>
          <w:bCs/>
          <w:i/>
          <w:lang w:val="fr-FR" w:eastAsia="en-GB"/>
        </w:rPr>
        <w:t xml:space="preserve"> mai </w:t>
      </w:r>
      <w:proofErr w:type="spellStart"/>
      <w:r w:rsidR="008E4A87" w:rsidRPr="00184455">
        <w:rPr>
          <w:rFonts w:ascii="Arial" w:eastAsia="Poppins" w:hAnsi="Arial" w:cs="Arial"/>
          <w:bCs/>
          <w:i/>
          <w:lang w:val="fr-FR" w:eastAsia="en-GB"/>
        </w:rPr>
        <w:t>scăzut</w:t>
      </w:r>
      <w:proofErr w:type="spellEnd"/>
      <w:r w:rsidR="008E4A87" w:rsidRPr="00184455">
        <w:rPr>
          <w:rFonts w:ascii="Arial" w:eastAsia="Poppins" w:hAnsi="Arial" w:cs="Arial"/>
          <w:bCs/>
          <w:i/>
          <w:lang w:val="fr-FR" w:eastAsia="en-GB"/>
        </w:rPr>
        <w:t>”</w:t>
      </w:r>
    </w:p>
    <w:p w14:paraId="14E2140E" w14:textId="77777777" w:rsidR="00445BA2" w:rsidRPr="00184455" w:rsidRDefault="00445BA2" w:rsidP="0088248C">
      <w:pPr>
        <w:spacing w:after="0" w:line="240" w:lineRule="auto"/>
        <w:ind w:firstLine="720"/>
        <w:jc w:val="both"/>
        <w:rPr>
          <w:rFonts w:ascii="Arial" w:hAnsi="Arial" w:cs="Arial"/>
          <w:b/>
          <w:noProof/>
        </w:rPr>
      </w:pPr>
    </w:p>
    <w:p w14:paraId="40281D60" w14:textId="77777777" w:rsidR="00445BA2" w:rsidRPr="00184455" w:rsidRDefault="00445BA2" w:rsidP="0088248C">
      <w:pPr>
        <w:spacing w:after="0" w:line="240" w:lineRule="auto"/>
        <w:ind w:firstLine="720"/>
        <w:jc w:val="both"/>
        <w:rPr>
          <w:rFonts w:ascii="Arial" w:hAnsi="Arial" w:cs="Arial"/>
          <w:b/>
          <w:noProof/>
        </w:rPr>
      </w:pPr>
      <w:r w:rsidRPr="00184455">
        <w:rPr>
          <w:rFonts w:ascii="Arial" w:hAnsi="Arial" w:cs="Arial"/>
          <w:b/>
          <w:noProof/>
        </w:rPr>
        <w:t>IV. Cerințe:</w:t>
      </w:r>
    </w:p>
    <w:p w14:paraId="5DFBBFDE" w14:textId="77777777" w:rsidR="00445BA2" w:rsidRPr="00184455" w:rsidRDefault="00445BA2" w:rsidP="0088248C">
      <w:pPr>
        <w:spacing w:after="0" w:line="240" w:lineRule="auto"/>
        <w:ind w:firstLine="720"/>
        <w:jc w:val="both"/>
        <w:rPr>
          <w:rFonts w:ascii="Arial" w:hAnsi="Arial" w:cs="Arial"/>
          <w:noProof/>
        </w:rPr>
      </w:pPr>
      <w:r w:rsidRPr="00184455">
        <w:rPr>
          <w:rFonts w:ascii="Arial" w:hAnsi="Arial" w:cs="Arial"/>
          <w:iCs/>
          <w:noProof/>
        </w:rPr>
        <w:t>Cerinţele impuse vor fi considerate ca fiind minimale</w:t>
      </w:r>
      <w:r w:rsidRPr="00184455">
        <w:rPr>
          <w:rFonts w:ascii="Arial" w:hAnsi="Arial" w:cs="Arial"/>
          <w:noProof/>
        </w:rPr>
        <w:t>.</w:t>
      </w:r>
    </w:p>
    <w:p w14:paraId="1DFC993E" w14:textId="77777777" w:rsidR="00445BA2" w:rsidRPr="00184455" w:rsidRDefault="00445BA2" w:rsidP="0088248C">
      <w:pPr>
        <w:spacing w:after="0" w:line="240" w:lineRule="auto"/>
        <w:ind w:firstLine="720"/>
        <w:jc w:val="both"/>
        <w:rPr>
          <w:rFonts w:ascii="Arial" w:hAnsi="Arial" w:cs="Arial"/>
          <w:noProof/>
        </w:rPr>
      </w:pPr>
      <w:r w:rsidRPr="00184455">
        <w:rPr>
          <w:rFonts w:ascii="Arial" w:hAnsi="Arial" w:cs="Arial"/>
          <w:noProof/>
        </w:rPr>
        <w:t>Caietul de sarcini face parte integrantă din documentaţia pentru atribuirea contractului şi constituie ansamblul cerinţelor pe baza cărora se elaborează de către fiecare ofertant propunerea tehnică. În acest sens, orice ofertă prezentată, care se abate de la prevederile Caietului de sarcini va fi luată în considerare, dar numai în măsura în care propunerea tehnică presupune asigurarea unui nivel calitativ superior cerinţelor minimale din Caietul de sarcini. Ofertarea de servicii cu caracteristici tehnice inferioare celor prevăzute în caietul de sarcini sau care nu satisface cerinţele caietului de sarcini va fi declarată ofertă neconformă şi va fi respinsă.</w:t>
      </w:r>
    </w:p>
    <w:p w14:paraId="7A54D640" w14:textId="760CE9B4" w:rsidR="00184455" w:rsidRPr="00184455" w:rsidRDefault="00184455" w:rsidP="00184455">
      <w:pPr>
        <w:spacing w:after="0"/>
        <w:ind w:firstLine="360"/>
        <w:jc w:val="both"/>
        <w:rPr>
          <w:rFonts w:ascii="Arial" w:eastAsia="Arial" w:hAnsi="Arial" w:cs="Arial"/>
        </w:rPr>
      </w:pPr>
      <w:r w:rsidRPr="00184455">
        <w:rPr>
          <w:rFonts w:ascii="Arial" w:eastAsia="Arial" w:hAnsi="Arial" w:cs="Arial"/>
          <w:lang w:eastAsia="en-GB"/>
        </w:rPr>
        <w:t xml:space="preserve">Obiectivul principal al Festivalului ASTRA Rock constă </w:t>
      </w:r>
      <w:r w:rsidRPr="00184455">
        <w:rPr>
          <w:rFonts w:ascii="Arial" w:eastAsia="Arial" w:hAnsi="Arial" w:cs="Arial"/>
        </w:rPr>
        <w:t xml:space="preserve">în a oferi publicului un nou concept în care artele spectacolului se îmbină și se completează cu activitățile muzeale, educaționale de comunicare și valorizare a patrimoniului. </w:t>
      </w:r>
      <w:r w:rsidR="00214959">
        <w:rPr>
          <w:rFonts w:ascii="Arial" w:eastAsia="Arial" w:hAnsi="Arial" w:cs="Arial"/>
        </w:rPr>
        <w:t xml:space="preserve">Prin activitățile pregătite pentru </w:t>
      </w:r>
      <w:r w:rsidRPr="00184455">
        <w:rPr>
          <w:rFonts w:ascii="Arial" w:eastAsia="Arial" w:hAnsi="Arial" w:cs="Arial"/>
        </w:rPr>
        <w:t xml:space="preserve">cele 3 zile </w:t>
      </w:r>
      <w:r w:rsidR="00214959">
        <w:rPr>
          <w:rFonts w:ascii="Arial" w:eastAsia="Arial" w:hAnsi="Arial" w:cs="Arial"/>
        </w:rPr>
        <w:t>de festival se urmărește comunicarea și</w:t>
      </w:r>
      <w:r w:rsidRPr="00184455">
        <w:rPr>
          <w:rFonts w:ascii="Arial" w:eastAsia="Arial" w:hAnsi="Arial" w:cs="Arial"/>
        </w:rPr>
        <w:t xml:space="preserve"> înțelege</w:t>
      </w:r>
      <w:r w:rsidR="00214959">
        <w:rPr>
          <w:rFonts w:ascii="Arial" w:eastAsia="Arial" w:hAnsi="Arial" w:cs="Arial"/>
        </w:rPr>
        <w:t xml:space="preserve">rea patrimoniului imaterial cu referire la meșteșug, tehnici de lucru, instrumentar și obiectul finit. </w:t>
      </w:r>
      <w:r w:rsidRPr="00184455">
        <w:rPr>
          <w:rFonts w:ascii="Arial" w:eastAsia="Arial" w:hAnsi="Arial" w:cs="Arial"/>
        </w:rPr>
        <w:t xml:space="preserve"> </w:t>
      </w:r>
      <w:r w:rsidR="00214959">
        <w:rPr>
          <w:rFonts w:ascii="Arial" w:eastAsia="Arial" w:hAnsi="Arial" w:cs="Arial"/>
        </w:rPr>
        <w:t>Ne dorim să evidențiem relevanța</w:t>
      </w:r>
      <w:r w:rsidRPr="00184455">
        <w:rPr>
          <w:rFonts w:ascii="Arial" w:eastAsia="Arial" w:hAnsi="Arial" w:cs="Arial"/>
        </w:rPr>
        <w:t xml:space="preserve"> obiectului produs de meșter ca</w:t>
      </w:r>
      <w:r w:rsidR="00214959">
        <w:rPr>
          <w:rFonts w:ascii="Arial" w:eastAsia="Arial" w:hAnsi="Arial" w:cs="Arial"/>
        </w:rPr>
        <w:t xml:space="preserve"> fiind un</w:t>
      </w:r>
      <w:r w:rsidRPr="00184455">
        <w:rPr>
          <w:rFonts w:ascii="Arial" w:eastAsia="Arial" w:hAnsi="Arial" w:cs="Arial"/>
        </w:rPr>
        <w:t xml:space="preserve"> obiect de utilitate casnică și nu </w:t>
      </w:r>
      <w:r w:rsidR="00214959">
        <w:rPr>
          <w:rFonts w:ascii="Arial" w:eastAsia="Arial" w:hAnsi="Arial" w:cs="Arial"/>
        </w:rPr>
        <w:t>unul</w:t>
      </w:r>
      <w:r w:rsidRPr="00184455">
        <w:rPr>
          <w:rFonts w:ascii="Arial" w:eastAsia="Arial" w:hAnsi="Arial" w:cs="Arial"/>
        </w:rPr>
        <w:t xml:space="preserve"> de decor. Materialele folosite, tehnicile de lucru, întreținerea și durabilitatea lui vor fi traduse ca exemple clare de sustenabilitate, consum redus de energie și asigurarea unui viitor celor care dau viață muzeelor în aer liber din România și nu numai. </w:t>
      </w:r>
      <w:r w:rsidR="00214959">
        <w:rPr>
          <w:rFonts w:ascii="Arial" w:eastAsia="Arial" w:hAnsi="Arial" w:cs="Arial"/>
        </w:rPr>
        <w:t xml:space="preserve">In același timp propunem un mod inedit de atragere a </w:t>
      </w:r>
      <w:r w:rsidR="00295782">
        <w:rPr>
          <w:rFonts w:ascii="Arial" w:eastAsia="Arial" w:hAnsi="Arial" w:cs="Arial"/>
        </w:rPr>
        <w:t>publicului nonvizitator prin integrarea in oferta cultural muzeală a concertelor de muzică rock susținute de formații de renume, care beneficiază de un număr considerabil de fani.</w:t>
      </w:r>
    </w:p>
    <w:p w14:paraId="77C3F395" w14:textId="33649078" w:rsidR="00295782" w:rsidRDefault="00184455" w:rsidP="00295782">
      <w:pPr>
        <w:spacing w:after="0"/>
        <w:ind w:firstLine="360"/>
        <w:jc w:val="both"/>
        <w:rPr>
          <w:rFonts w:ascii="Arial" w:eastAsia="Arial" w:hAnsi="Arial" w:cs="Arial"/>
        </w:rPr>
      </w:pPr>
      <w:r w:rsidRPr="00184455">
        <w:rPr>
          <w:rFonts w:ascii="Arial" w:eastAsia="Arial" w:hAnsi="Arial" w:cs="Arial"/>
          <w:lang w:eastAsia="en-GB"/>
        </w:rPr>
        <w:t xml:space="preserve">Scopul evenimentului este să </w:t>
      </w:r>
      <w:r w:rsidRPr="00184455">
        <w:rPr>
          <w:rFonts w:ascii="Arial" w:eastAsia="Arial" w:hAnsi="Arial" w:cs="Arial"/>
        </w:rPr>
        <w:t>atragă  noi categorii de beneficari pentru înțelegerea și asumarea valorilor patrimoniale materiale și imateriale din România, gestionate de un muzeu în aer liber cu profil etnografic și asigurarea continuității meșteșugurilor și a produselor aferente care definesc valorile identitare din România prin introducerea artelor spectacolului în</w:t>
      </w:r>
      <w:r>
        <w:rPr>
          <w:rFonts w:ascii="Arial" w:eastAsia="Arial" w:hAnsi="Arial" w:cs="Arial"/>
        </w:rPr>
        <w:t xml:space="preserve"> programul cultural anual și să </w:t>
      </w:r>
      <w:r w:rsidRPr="00184455">
        <w:rPr>
          <w:rFonts w:ascii="Arial" w:eastAsia="Arial" w:hAnsi="Arial" w:cs="Arial"/>
          <w:lang w:eastAsia="en-GB"/>
        </w:rPr>
        <w:t xml:space="preserve">diversifice paleta de grupuri țintă ale muzeului, să crească numărul de vizitatori și să creeze noi oportunități pentru meșteșugarii de produse autentice, certificate de </w:t>
      </w:r>
      <w:r w:rsidRPr="00184455">
        <w:rPr>
          <w:rFonts w:ascii="Arial" w:eastAsia="Arial" w:hAnsi="Arial" w:cs="Arial"/>
          <w:lang w:eastAsia="en-GB"/>
        </w:rPr>
        <w:lastRenderedPageBreak/>
        <w:t xml:space="preserve">muzeul ASTRA dar să promoveze și să facă cunoscută imaginea Asociației ”Centrul Memorial Dr. Gh.Telea Bologa” care gestionează patrimoniul mortuar al familiei Dr. Gh. Telea Bologa  </w:t>
      </w:r>
    </w:p>
    <w:p w14:paraId="69ECA438" w14:textId="686EA52F" w:rsidR="00184455" w:rsidRPr="00184455" w:rsidRDefault="00184455" w:rsidP="00295782">
      <w:pPr>
        <w:spacing w:after="0"/>
        <w:ind w:firstLine="357"/>
        <w:jc w:val="both"/>
        <w:rPr>
          <w:rFonts w:ascii="Arial" w:eastAsia="Arial" w:hAnsi="Arial" w:cs="Arial"/>
          <w:lang w:eastAsia="en-GB"/>
        </w:rPr>
      </w:pPr>
      <w:r w:rsidRPr="00184455">
        <w:rPr>
          <w:rFonts w:ascii="Arial" w:eastAsia="Arial" w:hAnsi="Arial" w:cs="Arial"/>
          <w:lang w:eastAsia="en-GB"/>
        </w:rPr>
        <w:t>Obiectivele urmărite de eveniment sunt:</w:t>
      </w:r>
    </w:p>
    <w:p w14:paraId="3664E55E" w14:textId="77777777" w:rsidR="00184455" w:rsidRPr="00184455" w:rsidRDefault="00184455" w:rsidP="00184455">
      <w:pPr>
        <w:numPr>
          <w:ilvl w:val="0"/>
          <w:numId w:val="10"/>
        </w:numPr>
        <w:suppressAutoHyphens/>
        <w:spacing w:after="0" w:line="240" w:lineRule="auto"/>
        <w:jc w:val="both"/>
        <w:rPr>
          <w:rFonts w:ascii="Arial" w:eastAsia="Arial" w:hAnsi="Arial" w:cs="Arial"/>
        </w:rPr>
      </w:pPr>
      <w:r w:rsidRPr="00184455">
        <w:rPr>
          <w:rFonts w:ascii="Arial" w:eastAsia="Arial" w:hAnsi="Arial" w:cs="Arial"/>
        </w:rPr>
        <w:t>Dezvoltarea noului produs cultural, sustenabil, pliat pe noile tendințe internaționale;</w:t>
      </w:r>
    </w:p>
    <w:p w14:paraId="57C005A3" w14:textId="77777777" w:rsidR="00184455" w:rsidRPr="00184455" w:rsidRDefault="00184455" w:rsidP="00184455">
      <w:pPr>
        <w:numPr>
          <w:ilvl w:val="0"/>
          <w:numId w:val="10"/>
        </w:numPr>
        <w:suppressAutoHyphens/>
        <w:spacing w:after="0" w:line="240" w:lineRule="auto"/>
        <w:jc w:val="both"/>
        <w:rPr>
          <w:rFonts w:ascii="Arial" w:eastAsia="Arial" w:hAnsi="Arial" w:cs="Arial"/>
        </w:rPr>
      </w:pPr>
      <w:r w:rsidRPr="00184455">
        <w:rPr>
          <w:rFonts w:ascii="Arial" w:eastAsia="Arial" w:hAnsi="Arial" w:cs="Arial"/>
        </w:rPr>
        <w:t>Plasarea produsului cultural pe piața festivalurilor din țară și din străinătate;</w:t>
      </w:r>
    </w:p>
    <w:p w14:paraId="7CA52AC8" w14:textId="77777777" w:rsidR="00184455" w:rsidRPr="00184455" w:rsidRDefault="00184455" w:rsidP="00184455">
      <w:pPr>
        <w:numPr>
          <w:ilvl w:val="0"/>
          <w:numId w:val="10"/>
        </w:numPr>
        <w:suppressAutoHyphens/>
        <w:spacing w:after="0" w:line="240" w:lineRule="auto"/>
        <w:jc w:val="both"/>
        <w:rPr>
          <w:rFonts w:ascii="Arial" w:eastAsia="Arial" w:hAnsi="Arial" w:cs="Arial"/>
        </w:rPr>
      </w:pPr>
      <w:r w:rsidRPr="00184455">
        <w:rPr>
          <w:rFonts w:ascii="Arial" w:eastAsia="Arial" w:hAnsi="Arial" w:cs="Arial"/>
        </w:rPr>
        <w:t>Diversificarea grupurilor de beneficiari;</w:t>
      </w:r>
    </w:p>
    <w:p w14:paraId="6767426D" w14:textId="77777777" w:rsidR="00184455" w:rsidRPr="00184455" w:rsidRDefault="00184455" w:rsidP="00184455">
      <w:pPr>
        <w:numPr>
          <w:ilvl w:val="0"/>
          <w:numId w:val="10"/>
        </w:numPr>
        <w:suppressAutoHyphens/>
        <w:spacing w:after="0" w:line="240" w:lineRule="auto"/>
        <w:jc w:val="both"/>
        <w:rPr>
          <w:rFonts w:ascii="Arial" w:eastAsia="Arial" w:hAnsi="Arial" w:cs="Arial"/>
        </w:rPr>
      </w:pPr>
      <w:r w:rsidRPr="00184455">
        <w:rPr>
          <w:rFonts w:ascii="Arial" w:eastAsia="Arial" w:hAnsi="Arial" w:cs="Arial"/>
        </w:rPr>
        <w:t>Promovarea produselor meșteșugărești specifice ruralității și dezvoltarea antreprenoriatului cultural;</w:t>
      </w:r>
    </w:p>
    <w:p w14:paraId="7F6C2E87" w14:textId="77777777" w:rsidR="00184455" w:rsidRPr="00184455" w:rsidRDefault="00184455" w:rsidP="00184455">
      <w:pPr>
        <w:numPr>
          <w:ilvl w:val="0"/>
          <w:numId w:val="10"/>
        </w:numPr>
        <w:suppressAutoHyphens/>
        <w:spacing w:after="0" w:line="240" w:lineRule="auto"/>
        <w:jc w:val="both"/>
        <w:rPr>
          <w:rFonts w:ascii="Arial" w:eastAsia="Arial" w:hAnsi="Arial" w:cs="Arial"/>
        </w:rPr>
      </w:pPr>
      <w:r w:rsidRPr="00184455">
        <w:rPr>
          <w:rFonts w:ascii="Arial" w:eastAsia="Arial" w:hAnsi="Arial" w:cs="Arial"/>
        </w:rPr>
        <w:t>Exemplificarea în rândul instituțiilor de cultură similare a beneficiilor unor noi produse culturale generatoare de efecte cultural-educaționale și economice;</w:t>
      </w:r>
    </w:p>
    <w:p w14:paraId="7441F690" w14:textId="77777777" w:rsidR="00184455" w:rsidRPr="00184455" w:rsidRDefault="00184455" w:rsidP="00184455">
      <w:pPr>
        <w:numPr>
          <w:ilvl w:val="0"/>
          <w:numId w:val="10"/>
        </w:numPr>
        <w:suppressAutoHyphens/>
        <w:spacing w:after="0" w:line="240" w:lineRule="auto"/>
        <w:jc w:val="both"/>
        <w:rPr>
          <w:rFonts w:ascii="Arial" w:eastAsia="Arial" w:hAnsi="Arial" w:cs="Arial"/>
        </w:rPr>
      </w:pPr>
      <w:r w:rsidRPr="00184455">
        <w:rPr>
          <w:rFonts w:ascii="Arial" w:eastAsia="Arial" w:hAnsi="Arial" w:cs="Arial"/>
        </w:rPr>
        <w:t>Creșterea calității actului cultural din muzeul ASTRA prin introducerea artelor spectacolului.</w:t>
      </w:r>
    </w:p>
    <w:p w14:paraId="219CE661" w14:textId="77777777" w:rsidR="00184455" w:rsidRPr="00184455" w:rsidRDefault="00184455" w:rsidP="00184455">
      <w:pPr>
        <w:spacing w:after="0"/>
        <w:ind w:firstLine="720"/>
        <w:jc w:val="both"/>
        <w:rPr>
          <w:rFonts w:ascii="Arial" w:eastAsia="Arial" w:hAnsi="Arial" w:cs="Arial"/>
        </w:rPr>
      </w:pPr>
      <w:r w:rsidRPr="00184455">
        <w:rPr>
          <w:rFonts w:ascii="Arial" w:eastAsia="Arial" w:hAnsi="Arial" w:cs="Arial"/>
        </w:rPr>
        <w:t>Argumentarea faptului că Muzeele cu profil etnografic sunt furnizoare pentru Tranziția Verde și pot educa pentru înțelegerea, asumarea și adaptarea la noile provocări.</w:t>
      </w:r>
    </w:p>
    <w:p w14:paraId="1B3ED8A7" w14:textId="2DC5E55B" w:rsidR="00184455" w:rsidRPr="00184455" w:rsidRDefault="00184455" w:rsidP="00184455">
      <w:pPr>
        <w:spacing w:after="0"/>
        <w:ind w:firstLine="709"/>
        <w:jc w:val="both"/>
        <w:rPr>
          <w:rFonts w:ascii="Arial" w:eastAsia="Arial" w:hAnsi="Arial" w:cs="Arial"/>
        </w:rPr>
      </w:pPr>
      <w:r w:rsidRPr="00184455">
        <w:rPr>
          <w:rFonts w:ascii="Arial" w:eastAsia="Arial" w:hAnsi="Arial" w:cs="Arial"/>
        </w:rPr>
        <w:t xml:space="preserve">Festivalul ASTRA ROCK aduce prospețimea de care era nevoie în categoriile de festival specifice din România. Publicul consumator de </w:t>
      </w:r>
      <w:r w:rsidR="00295782">
        <w:rPr>
          <w:rFonts w:ascii="Arial" w:eastAsia="Arial" w:hAnsi="Arial" w:cs="Arial"/>
        </w:rPr>
        <w:t xml:space="preserve"> muzică </w:t>
      </w:r>
      <w:r w:rsidRPr="00184455">
        <w:rPr>
          <w:rFonts w:ascii="Arial" w:eastAsia="Arial" w:hAnsi="Arial" w:cs="Arial"/>
        </w:rPr>
        <w:t>rock este o nouă categorie de beneficari spre care muzeul ASTRA și-a îndreptat atenția. Diversificarea categoriilor de beneficiar este o condiție pentru un muzeu modern aplicat pe nevoile gerate de pandemie, contextul internațional dar și schimbările climatice. Publicul și-a schimbat comportamentul iar noi, muzeele din România, trebuie să asumăm și să exemplificăm conceptul de well-being, transmis la nivel internațional.</w:t>
      </w:r>
    </w:p>
    <w:p w14:paraId="3C4A765D" w14:textId="77777777" w:rsidR="00295782" w:rsidRDefault="00184455" w:rsidP="00295782">
      <w:pPr>
        <w:spacing w:after="0"/>
        <w:ind w:firstLine="709"/>
        <w:jc w:val="both"/>
        <w:rPr>
          <w:rFonts w:ascii="Arial" w:eastAsia="Arial" w:hAnsi="Arial" w:cs="Arial"/>
        </w:rPr>
      </w:pPr>
      <w:r w:rsidRPr="00184455">
        <w:rPr>
          <w:rFonts w:ascii="Arial" w:eastAsia="Arial" w:hAnsi="Arial" w:cs="Arial"/>
        </w:rPr>
        <w:t>Artele spectacolului vor fi prezente atât în timpul zilei în zona Târgului de țară, o platformă specifică muzeului ASTRA, dar și seara în zona amfiteatrului și a scenei de pe lac, unde trupe cunoscute în România și la nivel internațional vor completa ș</w:t>
      </w:r>
      <w:r>
        <w:rPr>
          <w:rFonts w:ascii="Arial" w:eastAsia="Arial" w:hAnsi="Arial" w:cs="Arial"/>
        </w:rPr>
        <w:t>i întregii oferta atât de densă.</w:t>
      </w:r>
      <w:r w:rsidR="00295782">
        <w:rPr>
          <w:rFonts w:ascii="Arial" w:eastAsia="Arial" w:hAnsi="Arial" w:cs="Arial"/>
        </w:rPr>
        <w:t xml:space="preserve"> </w:t>
      </w:r>
      <w:r w:rsidRPr="00184455">
        <w:rPr>
          <w:rFonts w:ascii="Arial" w:eastAsia="Arial" w:hAnsi="Arial" w:cs="Arial"/>
        </w:rPr>
        <w:t xml:space="preserve">Timp de 4 zile vom oferi publicului un nou concept în care artele spectacolului se îmbină și se completează cu activitățile muzeale, educaționale de comunicare și valorizare a patrimoniului. </w:t>
      </w:r>
    </w:p>
    <w:p w14:paraId="7B0D6EE3" w14:textId="19BF1E9A" w:rsidR="00184455" w:rsidRPr="00184455" w:rsidRDefault="00184455" w:rsidP="00295782">
      <w:pPr>
        <w:spacing w:after="0"/>
        <w:ind w:firstLine="709"/>
        <w:jc w:val="both"/>
        <w:rPr>
          <w:rFonts w:ascii="Arial" w:eastAsia="Arial" w:hAnsi="Arial" w:cs="Arial"/>
        </w:rPr>
      </w:pPr>
      <w:r w:rsidRPr="00184455">
        <w:rPr>
          <w:rFonts w:ascii="Arial" w:eastAsia="Arial" w:hAnsi="Arial" w:cs="Arial"/>
          <w:lang w:eastAsia="en-GB"/>
        </w:rPr>
        <w:t>Serviciil</w:t>
      </w:r>
      <w:r w:rsidR="00295782">
        <w:rPr>
          <w:rFonts w:ascii="Arial" w:eastAsia="Arial" w:hAnsi="Arial" w:cs="Arial"/>
          <w:lang w:eastAsia="en-GB"/>
        </w:rPr>
        <w:t>e</w:t>
      </w:r>
      <w:r w:rsidRPr="00184455">
        <w:rPr>
          <w:rFonts w:ascii="Arial" w:eastAsia="Arial" w:hAnsi="Arial" w:cs="Arial"/>
          <w:lang w:eastAsia="en-GB"/>
        </w:rPr>
        <w:t xml:space="preserve"> ce vor fi contractate pentru organizarea acestui eveniment cultural constau în o</w:t>
      </w:r>
      <w:r w:rsidRPr="00184455">
        <w:rPr>
          <w:rFonts w:ascii="Arial" w:hAnsi="Arial" w:cs="Arial"/>
          <w:lang w:eastAsia="ro-RO"/>
        </w:rPr>
        <w:t>rganizarea de</w:t>
      </w:r>
      <w:r w:rsidR="00295782">
        <w:rPr>
          <w:rFonts w:ascii="Arial" w:hAnsi="Arial" w:cs="Arial"/>
          <w:lang w:eastAsia="ro-RO"/>
        </w:rPr>
        <w:t xml:space="preserve"> recitaluri in zona Târgului de țară din Muzeul în aer liber</w:t>
      </w:r>
      <w:r w:rsidRPr="00184455">
        <w:rPr>
          <w:rFonts w:ascii="Arial" w:hAnsi="Arial" w:cs="Arial"/>
          <w:lang w:eastAsia="ro-RO"/>
        </w:rPr>
        <w:t>, în perioada 1</w:t>
      </w:r>
      <w:r w:rsidR="00295782">
        <w:rPr>
          <w:rFonts w:ascii="Arial" w:hAnsi="Arial" w:cs="Arial"/>
          <w:lang w:eastAsia="ro-RO"/>
        </w:rPr>
        <w:t>6</w:t>
      </w:r>
      <w:r w:rsidRPr="00184455">
        <w:rPr>
          <w:rFonts w:ascii="Arial" w:hAnsi="Arial" w:cs="Arial"/>
          <w:lang w:eastAsia="ro-RO"/>
        </w:rPr>
        <w:t>-18 august, care vor completa oferta deja existentă, în cadrul Festivalului ASTRA ROCK după cum urmează:</w:t>
      </w:r>
    </w:p>
    <w:p w14:paraId="4D63E9BC" w14:textId="6765A644" w:rsidR="00184455" w:rsidRDefault="00184455" w:rsidP="00016DEB">
      <w:pPr>
        <w:pStyle w:val="ListParagraph"/>
        <w:numPr>
          <w:ilvl w:val="0"/>
          <w:numId w:val="13"/>
        </w:numPr>
        <w:spacing w:after="0" w:line="240" w:lineRule="auto"/>
        <w:ind w:left="0" w:firstLine="0"/>
        <w:jc w:val="both"/>
        <w:rPr>
          <w:rFonts w:ascii="Arial" w:eastAsia="Arial" w:hAnsi="Arial" w:cs="Arial"/>
          <w:b/>
          <w:lang w:eastAsia="en-GB"/>
        </w:rPr>
      </w:pPr>
      <w:bookmarkStart w:id="0" w:name="_Hlk174178428"/>
      <w:r w:rsidRPr="00184455">
        <w:rPr>
          <w:rFonts w:ascii="Arial" w:eastAsia="Arial" w:hAnsi="Arial" w:cs="Arial"/>
          <w:b/>
          <w:lang w:eastAsia="en-GB"/>
        </w:rPr>
        <w:t xml:space="preserve">Facilitarea prezenței a </w:t>
      </w:r>
      <w:r w:rsidR="00A61D6B">
        <w:rPr>
          <w:rFonts w:ascii="Arial" w:eastAsia="Arial" w:hAnsi="Arial" w:cs="Arial"/>
          <w:b/>
          <w:lang w:eastAsia="en-GB"/>
        </w:rPr>
        <w:t>două</w:t>
      </w:r>
      <w:r w:rsidRPr="00A61D6B">
        <w:rPr>
          <w:rFonts w:ascii="Arial" w:eastAsia="Arial" w:hAnsi="Arial" w:cs="Arial"/>
          <w:b/>
          <w:lang w:eastAsia="en-GB"/>
        </w:rPr>
        <w:t xml:space="preserve"> formații</w:t>
      </w:r>
      <w:r w:rsidR="00016DEB">
        <w:rPr>
          <w:rFonts w:ascii="Arial" w:eastAsia="Arial" w:hAnsi="Arial" w:cs="Arial"/>
          <w:b/>
          <w:lang w:eastAsia="en-GB"/>
        </w:rPr>
        <w:t xml:space="preserve"> și un DJ pentru fiecare </w:t>
      </w:r>
      <w:r w:rsidR="00A61D6B">
        <w:rPr>
          <w:rFonts w:ascii="Arial" w:eastAsia="Arial" w:hAnsi="Arial" w:cs="Arial"/>
          <w:b/>
          <w:lang w:eastAsia="en-GB"/>
        </w:rPr>
        <w:t>seară</w:t>
      </w:r>
      <w:r w:rsidR="00016DEB">
        <w:rPr>
          <w:rFonts w:ascii="Arial" w:eastAsia="Arial" w:hAnsi="Arial" w:cs="Arial"/>
          <w:b/>
          <w:lang w:eastAsia="en-GB"/>
        </w:rPr>
        <w:t xml:space="preserve"> de festival,</w:t>
      </w:r>
      <w:r w:rsidRPr="00184455">
        <w:rPr>
          <w:rFonts w:ascii="Arial" w:eastAsia="Arial" w:hAnsi="Arial" w:cs="Arial"/>
          <w:b/>
          <w:lang w:eastAsia="en-GB"/>
        </w:rPr>
        <w:t xml:space="preserve"> care vor susține recitaluri</w:t>
      </w:r>
      <w:r w:rsidR="00016DEB">
        <w:rPr>
          <w:rFonts w:ascii="Arial" w:eastAsia="Arial" w:hAnsi="Arial" w:cs="Arial"/>
          <w:b/>
          <w:lang w:eastAsia="en-GB"/>
        </w:rPr>
        <w:t>, respectiv sesiuni cu muzică mixată live, cu o durată minimă de 50 minute și</w:t>
      </w:r>
      <w:r w:rsidRPr="00184455">
        <w:rPr>
          <w:rFonts w:ascii="Arial" w:eastAsia="Arial" w:hAnsi="Arial" w:cs="Arial"/>
          <w:b/>
          <w:lang w:eastAsia="en-GB"/>
        </w:rPr>
        <w:t xml:space="preserve"> asigurarea</w:t>
      </w:r>
      <w:r w:rsidR="00016DEB">
        <w:rPr>
          <w:rFonts w:ascii="Arial" w:eastAsia="Arial" w:hAnsi="Arial" w:cs="Arial"/>
          <w:b/>
          <w:lang w:eastAsia="en-GB"/>
        </w:rPr>
        <w:t xml:space="preserve"> onorariilor și a</w:t>
      </w:r>
      <w:r w:rsidRPr="00184455">
        <w:rPr>
          <w:rFonts w:ascii="Arial" w:eastAsia="Arial" w:hAnsi="Arial" w:cs="Arial"/>
          <w:b/>
          <w:lang w:eastAsia="en-GB"/>
        </w:rPr>
        <w:t xml:space="preserve"> serviciilor </w:t>
      </w:r>
      <w:r w:rsidR="00016DEB">
        <w:rPr>
          <w:rFonts w:ascii="Arial" w:eastAsia="Arial" w:hAnsi="Arial" w:cs="Arial"/>
          <w:b/>
          <w:lang w:eastAsia="en-GB"/>
        </w:rPr>
        <w:t xml:space="preserve">conexe </w:t>
      </w:r>
      <w:r w:rsidRPr="00184455">
        <w:rPr>
          <w:rFonts w:ascii="Arial" w:eastAsia="Arial" w:hAnsi="Arial" w:cs="Arial"/>
          <w:b/>
          <w:lang w:eastAsia="en-GB"/>
        </w:rPr>
        <w:t>pentru formații, staff-ul aferent</w:t>
      </w:r>
      <w:r w:rsidR="00016DEB">
        <w:rPr>
          <w:rFonts w:ascii="Arial" w:eastAsia="Arial" w:hAnsi="Arial" w:cs="Arial"/>
          <w:b/>
          <w:lang w:eastAsia="en-GB"/>
        </w:rPr>
        <w:t>.</w:t>
      </w:r>
      <w:r w:rsidRPr="00016DEB">
        <w:rPr>
          <w:rFonts w:ascii="Arial" w:eastAsia="Arial" w:hAnsi="Arial" w:cs="Arial"/>
          <w:b/>
          <w:lang w:eastAsia="en-GB"/>
        </w:rPr>
        <w:t xml:space="preserve">  </w:t>
      </w:r>
    </w:p>
    <w:p w14:paraId="56699885" w14:textId="33560069" w:rsidR="00061E7D" w:rsidRPr="00061E7D" w:rsidRDefault="00061E7D" w:rsidP="00061E7D">
      <w:pPr>
        <w:pStyle w:val="ListParagraph"/>
        <w:numPr>
          <w:ilvl w:val="0"/>
          <w:numId w:val="13"/>
        </w:numPr>
        <w:spacing w:after="0" w:line="240" w:lineRule="auto"/>
        <w:ind w:left="0" w:firstLine="0"/>
        <w:jc w:val="both"/>
        <w:rPr>
          <w:rFonts w:ascii="Arial" w:eastAsia="Arial" w:hAnsi="Arial" w:cs="Arial"/>
          <w:b/>
          <w:lang w:eastAsia="en-GB"/>
        </w:rPr>
      </w:pPr>
      <w:r>
        <w:rPr>
          <w:rFonts w:ascii="Arial" w:eastAsia="Arial" w:hAnsi="Arial" w:cs="Arial"/>
          <w:b/>
          <w:lang w:eastAsia="en-GB"/>
        </w:rPr>
        <w:t xml:space="preserve">Asigurarea </w:t>
      </w:r>
      <w:r w:rsidRPr="00061E7D">
        <w:rPr>
          <w:rFonts w:ascii="Arial" w:eastAsia="Arial" w:hAnsi="Arial" w:cs="Arial"/>
          <w:b/>
          <w:lang w:eastAsia="en-GB"/>
        </w:rPr>
        <w:t>sistemului de împrejmuire a zonei în care se desfășoară întreg festivalul și delimitarea zonei de con</w:t>
      </w:r>
      <w:r>
        <w:rPr>
          <w:rFonts w:ascii="Arial" w:eastAsia="Arial" w:hAnsi="Arial" w:cs="Arial"/>
          <w:b/>
          <w:lang w:eastAsia="en-GB"/>
        </w:rPr>
        <w:t>cert.</w:t>
      </w:r>
    </w:p>
    <w:p w14:paraId="33E220F5" w14:textId="32964884" w:rsidR="00061E7D" w:rsidRPr="00016DEB" w:rsidRDefault="00B17F15" w:rsidP="00016DEB">
      <w:pPr>
        <w:pStyle w:val="ListParagraph"/>
        <w:numPr>
          <w:ilvl w:val="0"/>
          <w:numId w:val="13"/>
        </w:numPr>
        <w:spacing w:after="0" w:line="240" w:lineRule="auto"/>
        <w:ind w:left="0" w:firstLine="0"/>
        <w:jc w:val="both"/>
        <w:rPr>
          <w:rFonts w:ascii="Arial" w:eastAsia="Arial" w:hAnsi="Arial" w:cs="Arial"/>
          <w:b/>
          <w:lang w:eastAsia="en-GB"/>
        </w:rPr>
      </w:pPr>
      <w:r>
        <w:rPr>
          <w:rFonts w:ascii="Arial" w:eastAsia="Arial" w:hAnsi="Arial" w:cs="Arial"/>
          <w:b/>
          <w:lang w:eastAsia="en-GB"/>
        </w:rPr>
        <w:t xml:space="preserve">Asigurarea </w:t>
      </w:r>
      <w:r w:rsidRPr="00B17F15">
        <w:rPr>
          <w:rFonts w:ascii="Arial" w:eastAsia="Arial" w:hAnsi="Arial" w:cs="Arial"/>
          <w:b/>
          <w:lang w:eastAsia="en-GB"/>
        </w:rPr>
        <w:t xml:space="preserve">logisticii necesare delurării </w:t>
      </w:r>
      <w:r>
        <w:rPr>
          <w:rFonts w:ascii="Arial" w:eastAsia="Arial" w:hAnsi="Arial" w:cs="Arial"/>
          <w:b/>
          <w:lang w:eastAsia="en-GB"/>
        </w:rPr>
        <w:t>concertelor in zona Târgului de țară.</w:t>
      </w:r>
    </w:p>
    <w:bookmarkEnd w:id="0"/>
    <w:p w14:paraId="18CF5502" w14:textId="705E0BD0" w:rsidR="00184455" w:rsidRPr="00184455" w:rsidRDefault="00184455" w:rsidP="00184455">
      <w:pPr>
        <w:pStyle w:val="ListParagraph"/>
        <w:numPr>
          <w:ilvl w:val="0"/>
          <w:numId w:val="13"/>
        </w:numPr>
        <w:spacing w:after="0" w:line="240" w:lineRule="auto"/>
        <w:ind w:left="0" w:firstLine="0"/>
        <w:jc w:val="both"/>
        <w:rPr>
          <w:rFonts w:ascii="Arial" w:eastAsia="Arial" w:hAnsi="Arial" w:cs="Arial"/>
          <w:b/>
          <w:lang w:eastAsia="en-GB"/>
        </w:rPr>
      </w:pPr>
      <w:r w:rsidRPr="00184455">
        <w:rPr>
          <w:rFonts w:ascii="Arial" w:eastAsia="Arial" w:hAnsi="Arial" w:cs="Arial"/>
          <w:b/>
          <w:lang w:eastAsia="en-GB"/>
        </w:rPr>
        <w:t>Asigurarea serviciilor de pază specifice</w:t>
      </w:r>
      <w:r w:rsidR="00016DEB">
        <w:rPr>
          <w:rFonts w:ascii="Arial" w:eastAsia="Arial" w:hAnsi="Arial" w:cs="Arial"/>
          <w:b/>
          <w:lang w:eastAsia="en-GB"/>
        </w:rPr>
        <w:t xml:space="preserve"> evenimentelor de tip Festival.</w:t>
      </w:r>
    </w:p>
    <w:p w14:paraId="64FCF030" w14:textId="77777777" w:rsidR="00184455" w:rsidRPr="00184455" w:rsidRDefault="00184455" w:rsidP="00184455">
      <w:pPr>
        <w:pStyle w:val="ListParagraph"/>
        <w:spacing w:after="0" w:line="240" w:lineRule="auto"/>
        <w:ind w:left="1080"/>
        <w:jc w:val="both"/>
        <w:rPr>
          <w:rFonts w:ascii="Arial" w:eastAsia="Arial" w:hAnsi="Arial" w:cs="Arial"/>
          <w:lang w:eastAsia="en-GB"/>
        </w:rPr>
      </w:pPr>
    </w:p>
    <w:p w14:paraId="56973FB2" w14:textId="77777777" w:rsidR="00184455" w:rsidRPr="00184455" w:rsidRDefault="00184455" w:rsidP="00184455">
      <w:pPr>
        <w:pBdr>
          <w:top w:val="nil"/>
          <w:left w:val="nil"/>
          <w:bottom w:val="nil"/>
          <w:right w:val="nil"/>
          <w:between w:val="nil"/>
        </w:pBdr>
        <w:jc w:val="both"/>
        <w:rPr>
          <w:rFonts w:ascii="Arial" w:eastAsia="Arial" w:hAnsi="Arial" w:cs="Arial"/>
          <w:lang w:eastAsia="en-GB"/>
        </w:rPr>
      </w:pPr>
      <w:r w:rsidRPr="00184455">
        <w:rPr>
          <w:rFonts w:ascii="Arial" w:eastAsia="Arial" w:hAnsi="Arial" w:cs="Arial"/>
          <w:b/>
          <w:lang w:eastAsia="en-GB"/>
        </w:rPr>
        <w:t>Cerințe privind serviciile solicitate</w:t>
      </w:r>
    </w:p>
    <w:p w14:paraId="0088EA2C" w14:textId="056FA358" w:rsidR="00184455" w:rsidRPr="00F54027" w:rsidRDefault="00184455" w:rsidP="00F54027">
      <w:pPr>
        <w:ind w:firstLine="720"/>
        <w:jc w:val="both"/>
        <w:rPr>
          <w:rFonts w:ascii="Arial" w:eastAsia="Arial" w:hAnsi="Arial" w:cs="Arial"/>
          <w:lang w:eastAsia="en-GB"/>
        </w:rPr>
      </w:pPr>
      <w:r w:rsidRPr="00184455">
        <w:rPr>
          <w:rFonts w:ascii="Arial" w:eastAsia="Arial" w:hAnsi="Arial" w:cs="Arial"/>
          <w:lang w:eastAsia="en-GB"/>
        </w:rPr>
        <w:t>Ofertantul, în stabilirea ofertei tehnice şi financiare va trebui să ţină cont de următoarele specificaţii minime:</w:t>
      </w:r>
    </w:p>
    <w:p w14:paraId="624A69AD" w14:textId="163F0ECB" w:rsidR="00F54027" w:rsidRPr="00F3672B" w:rsidRDefault="00184455" w:rsidP="00F54027">
      <w:pPr>
        <w:pStyle w:val="ListParagraph"/>
        <w:widowControl w:val="0"/>
        <w:numPr>
          <w:ilvl w:val="0"/>
          <w:numId w:val="14"/>
        </w:numPr>
        <w:spacing w:after="0" w:line="240" w:lineRule="auto"/>
        <w:contextualSpacing w:val="0"/>
        <w:jc w:val="both"/>
        <w:rPr>
          <w:rFonts w:ascii="Arial" w:eastAsia="Arial" w:hAnsi="Arial" w:cs="Arial"/>
          <w:b/>
          <w:lang w:eastAsia="en-GB"/>
        </w:rPr>
      </w:pPr>
      <w:r w:rsidRPr="00184455">
        <w:rPr>
          <w:rFonts w:ascii="Arial" w:eastAsia="Arial" w:hAnsi="Arial" w:cs="Arial"/>
          <w:b/>
          <w:lang w:eastAsia="en-GB"/>
        </w:rPr>
        <w:t>Facilitarea prezenței</w:t>
      </w:r>
      <w:r w:rsidR="00F54027" w:rsidRPr="00F54027">
        <w:rPr>
          <w:rFonts w:ascii="Arial" w:eastAsia="Arial" w:hAnsi="Arial" w:cs="Arial"/>
          <w:b/>
          <w:lang w:eastAsia="en-GB"/>
        </w:rPr>
        <w:t xml:space="preserve"> a două formații și un DJ pentru fiecare seară de festival, care vor susține recitaluri, respectiv sesiuni cu muzică mixată live, cu o durată minimă de 50 minute și asigurarea onorariilor și a serviciilor conexe pentru formații, staff-ul aferent.  </w:t>
      </w:r>
    </w:p>
    <w:p w14:paraId="6616E76F" w14:textId="1CA24C76" w:rsidR="00184455" w:rsidRPr="00184455" w:rsidRDefault="00184455" w:rsidP="00184455">
      <w:pPr>
        <w:spacing w:after="0" w:line="240" w:lineRule="auto"/>
        <w:jc w:val="both"/>
        <w:rPr>
          <w:rFonts w:ascii="Arial" w:eastAsia="Arial" w:hAnsi="Arial" w:cs="Arial"/>
          <w:lang w:eastAsia="en-GB"/>
        </w:rPr>
      </w:pPr>
    </w:p>
    <w:p w14:paraId="17B970B8" w14:textId="77777777" w:rsidR="00184455" w:rsidRPr="00184455" w:rsidRDefault="00184455" w:rsidP="00184455">
      <w:pPr>
        <w:spacing w:after="0" w:line="240" w:lineRule="auto"/>
        <w:jc w:val="both"/>
        <w:rPr>
          <w:rFonts w:ascii="Arial" w:eastAsia="Arial" w:hAnsi="Arial" w:cs="Arial"/>
          <w:b/>
          <w:bCs/>
          <w:lang w:eastAsia="en-GB"/>
        </w:rPr>
      </w:pPr>
    </w:p>
    <w:p w14:paraId="2AB92829" w14:textId="77777777" w:rsidR="006E49BB" w:rsidRDefault="006E49BB" w:rsidP="00184455">
      <w:pPr>
        <w:spacing w:after="0" w:line="240" w:lineRule="auto"/>
        <w:jc w:val="both"/>
        <w:rPr>
          <w:rFonts w:ascii="Arial" w:eastAsia="Arial" w:hAnsi="Arial" w:cs="Arial"/>
          <w:b/>
          <w:bCs/>
          <w:lang w:eastAsia="en-GB"/>
        </w:rPr>
      </w:pPr>
    </w:p>
    <w:p w14:paraId="54CBF896" w14:textId="77777777" w:rsidR="006E49BB" w:rsidRDefault="006E49BB" w:rsidP="00184455">
      <w:pPr>
        <w:spacing w:after="0" w:line="240" w:lineRule="auto"/>
        <w:jc w:val="both"/>
        <w:rPr>
          <w:rFonts w:ascii="Arial" w:eastAsia="Arial" w:hAnsi="Arial" w:cs="Arial"/>
          <w:b/>
          <w:bCs/>
          <w:lang w:eastAsia="en-GB"/>
        </w:rPr>
      </w:pPr>
    </w:p>
    <w:p w14:paraId="4026077A" w14:textId="1C466CE3" w:rsidR="00184455" w:rsidRPr="00184455" w:rsidRDefault="00184455" w:rsidP="006E49BB">
      <w:pPr>
        <w:spacing w:after="0" w:line="240" w:lineRule="auto"/>
        <w:ind w:firstLine="502"/>
        <w:jc w:val="both"/>
        <w:rPr>
          <w:rFonts w:ascii="Arial" w:eastAsia="Arial" w:hAnsi="Arial" w:cs="Arial"/>
          <w:b/>
          <w:bCs/>
          <w:lang w:eastAsia="en-GB"/>
        </w:rPr>
      </w:pPr>
      <w:r w:rsidRPr="00184455">
        <w:rPr>
          <w:rFonts w:ascii="Arial" w:eastAsia="Arial" w:hAnsi="Arial" w:cs="Arial"/>
          <w:b/>
          <w:bCs/>
          <w:lang w:eastAsia="en-GB"/>
        </w:rPr>
        <w:lastRenderedPageBreak/>
        <w:t>Prestatorul va avea de îndeplinit următoarele sarcini:</w:t>
      </w:r>
    </w:p>
    <w:p w14:paraId="0DF9BBD9" w14:textId="1CD280B9" w:rsidR="00184455" w:rsidRPr="00184455" w:rsidRDefault="00184455" w:rsidP="006E49BB">
      <w:pPr>
        <w:ind w:firstLine="502"/>
        <w:jc w:val="both"/>
        <w:rPr>
          <w:rFonts w:ascii="Arial" w:eastAsia="Arial" w:hAnsi="Arial" w:cs="Arial"/>
          <w:lang w:eastAsia="en-GB"/>
        </w:rPr>
      </w:pPr>
      <w:r w:rsidRPr="00184455">
        <w:rPr>
          <w:rFonts w:ascii="Arial" w:eastAsia="Arial" w:hAnsi="Arial" w:cs="Arial"/>
          <w:lang w:eastAsia="en-GB"/>
        </w:rPr>
        <w:t xml:space="preserve">Prestatorul va asigura </w:t>
      </w:r>
      <w:r w:rsidR="00F3672B">
        <w:rPr>
          <w:rFonts w:ascii="Arial" w:eastAsia="Arial" w:hAnsi="Arial" w:cs="Arial"/>
          <w:lang w:eastAsia="en-GB"/>
        </w:rPr>
        <w:t>prezența</w:t>
      </w:r>
      <w:r w:rsidRPr="00184455">
        <w:rPr>
          <w:rFonts w:ascii="Arial" w:eastAsia="Arial" w:hAnsi="Arial" w:cs="Arial"/>
          <w:lang w:eastAsia="en-GB"/>
        </w:rPr>
        <w:t xml:space="preserve"> unui număr de două formații de muzică rock/ zi și a unui </w:t>
      </w:r>
      <w:r w:rsidRPr="00F3672B">
        <w:rPr>
          <w:rFonts w:ascii="Arial" w:eastAsia="Arial" w:hAnsi="Arial" w:cs="Arial"/>
          <w:lang w:eastAsia="en-GB"/>
        </w:rPr>
        <w:t>DJ/ zi timp de 3 zile, care vor performa</w:t>
      </w:r>
      <w:r w:rsidR="00F3672B">
        <w:rPr>
          <w:rFonts w:ascii="Arial" w:eastAsia="Arial" w:hAnsi="Arial" w:cs="Arial"/>
          <w:lang w:eastAsia="en-GB"/>
        </w:rPr>
        <w:t xml:space="preserve"> minim 50 minute</w:t>
      </w:r>
      <w:r w:rsidR="00E5279E">
        <w:rPr>
          <w:rFonts w:ascii="Arial" w:eastAsia="Arial" w:hAnsi="Arial" w:cs="Arial"/>
          <w:lang w:eastAsia="en-GB"/>
        </w:rPr>
        <w:t xml:space="preserve"> fiecare</w:t>
      </w:r>
      <w:r w:rsidRPr="00F3672B">
        <w:rPr>
          <w:rFonts w:ascii="Arial" w:eastAsia="Arial" w:hAnsi="Arial" w:cs="Arial"/>
          <w:lang w:eastAsia="en-GB"/>
        </w:rPr>
        <w:t xml:space="preserve"> în intervalul orar 1</w:t>
      </w:r>
      <w:r w:rsidR="00F3672B">
        <w:rPr>
          <w:rFonts w:ascii="Arial" w:eastAsia="Arial" w:hAnsi="Arial" w:cs="Arial"/>
          <w:lang w:eastAsia="en-GB"/>
        </w:rPr>
        <w:t>8</w:t>
      </w:r>
      <w:r w:rsidRPr="00F3672B">
        <w:rPr>
          <w:rFonts w:ascii="Arial" w:eastAsia="Arial" w:hAnsi="Arial" w:cs="Arial"/>
          <w:lang w:eastAsia="en-GB"/>
        </w:rPr>
        <w:t>:</w:t>
      </w:r>
      <w:r w:rsidR="00F3672B">
        <w:rPr>
          <w:rFonts w:ascii="Arial" w:eastAsia="Arial" w:hAnsi="Arial" w:cs="Arial"/>
          <w:lang w:eastAsia="en-GB"/>
        </w:rPr>
        <w:t>3</w:t>
      </w:r>
      <w:r w:rsidRPr="00F3672B">
        <w:rPr>
          <w:rFonts w:ascii="Arial" w:eastAsia="Arial" w:hAnsi="Arial" w:cs="Arial"/>
          <w:lang w:eastAsia="en-GB"/>
        </w:rPr>
        <w:t>0 – 0</w:t>
      </w:r>
      <w:r w:rsidR="00F3672B">
        <w:rPr>
          <w:rFonts w:ascii="Arial" w:eastAsia="Arial" w:hAnsi="Arial" w:cs="Arial"/>
          <w:lang w:eastAsia="en-GB"/>
        </w:rPr>
        <w:t>2</w:t>
      </w:r>
      <w:r w:rsidRPr="00F3672B">
        <w:rPr>
          <w:rFonts w:ascii="Arial" w:eastAsia="Arial" w:hAnsi="Arial" w:cs="Arial"/>
          <w:lang w:eastAsia="en-GB"/>
        </w:rPr>
        <w:t>:</w:t>
      </w:r>
      <w:r w:rsidR="00F3672B">
        <w:rPr>
          <w:rFonts w:ascii="Arial" w:eastAsia="Arial" w:hAnsi="Arial" w:cs="Arial"/>
          <w:lang w:eastAsia="en-GB"/>
        </w:rPr>
        <w:t>0</w:t>
      </w:r>
      <w:r w:rsidRPr="00F3672B">
        <w:rPr>
          <w:rFonts w:ascii="Arial" w:eastAsia="Arial" w:hAnsi="Arial" w:cs="Arial"/>
          <w:lang w:eastAsia="en-GB"/>
        </w:rPr>
        <w:t>0.</w:t>
      </w:r>
      <w:r w:rsidRPr="00184455">
        <w:rPr>
          <w:rFonts w:ascii="Arial" w:eastAsia="Arial" w:hAnsi="Arial" w:cs="Arial"/>
          <w:lang w:eastAsia="en-GB"/>
        </w:rPr>
        <w:t xml:space="preserve"> </w:t>
      </w:r>
      <w:r w:rsidR="00F3672B" w:rsidRPr="00184455">
        <w:rPr>
          <w:rFonts w:ascii="Arial" w:eastAsia="Arial" w:hAnsi="Arial" w:cs="Arial"/>
          <w:lang w:eastAsia="en-GB"/>
        </w:rPr>
        <w:t xml:space="preserve">Formațiile prezente vor atrage un număr important de </w:t>
      </w:r>
      <w:r w:rsidR="00F3672B">
        <w:rPr>
          <w:rFonts w:ascii="Arial" w:eastAsia="Arial" w:hAnsi="Arial" w:cs="Arial"/>
          <w:lang w:eastAsia="en-GB"/>
        </w:rPr>
        <w:t xml:space="preserve">fani și </w:t>
      </w:r>
      <w:r w:rsidR="00F3672B" w:rsidRPr="00184455">
        <w:rPr>
          <w:rFonts w:ascii="Arial" w:eastAsia="Arial" w:hAnsi="Arial" w:cs="Arial"/>
          <w:lang w:eastAsia="en-GB"/>
        </w:rPr>
        <w:t>vizitatori</w:t>
      </w:r>
      <w:r w:rsidR="00F3672B">
        <w:rPr>
          <w:rFonts w:ascii="Arial" w:eastAsia="Arial" w:hAnsi="Arial" w:cs="Arial"/>
          <w:lang w:eastAsia="en-GB"/>
        </w:rPr>
        <w:t xml:space="preserve"> din comunitate sau</w:t>
      </w:r>
      <w:r w:rsidR="00F3672B" w:rsidRPr="00184455">
        <w:rPr>
          <w:rFonts w:ascii="Arial" w:eastAsia="Arial" w:hAnsi="Arial" w:cs="Arial"/>
          <w:lang w:eastAsia="en-GB"/>
        </w:rPr>
        <w:t xml:space="preserve"> turiști prezenți în zona Sibiului și vor </w:t>
      </w:r>
      <w:r w:rsidR="00F3672B">
        <w:rPr>
          <w:rFonts w:ascii="Arial" w:eastAsia="Arial" w:hAnsi="Arial" w:cs="Arial"/>
          <w:lang w:eastAsia="en-GB"/>
        </w:rPr>
        <w:t>susține prestațiile de muzică live</w:t>
      </w:r>
      <w:r w:rsidR="00F3672B" w:rsidRPr="00F54027">
        <w:rPr>
          <w:rFonts w:ascii="Arial" w:eastAsia="Arial" w:hAnsi="Arial" w:cs="Arial"/>
          <w:lang w:eastAsia="en-GB"/>
        </w:rPr>
        <w:t xml:space="preserve"> în zona Târgului de Țară.</w:t>
      </w:r>
    </w:p>
    <w:p w14:paraId="565950ED" w14:textId="77777777" w:rsidR="00F3672B" w:rsidRPr="00F3672B" w:rsidRDefault="00F3672B" w:rsidP="006E49BB">
      <w:pPr>
        <w:spacing w:after="0" w:line="240" w:lineRule="auto"/>
        <w:ind w:firstLine="502"/>
        <w:jc w:val="both"/>
        <w:rPr>
          <w:rFonts w:ascii="Arial" w:eastAsia="Arial" w:hAnsi="Arial" w:cs="Arial"/>
          <w:lang w:eastAsia="en-GB"/>
        </w:rPr>
      </w:pPr>
      <w:r w:rsidRPr="00F3672B">
        <w:rPr>
          <w:rFonts w:ascii="Arial" w:eastAsia="Arial" w:hAnsi="Arial" w:cs="Arial"/>
          <w:lang w:eastAsia="en-GB"/>
        </w:rPr>
        <w:t xml:space="preserve">Prestatorul va asigura cheltuielile acestora legate de cazare, masă, transport și onorarii, conform legislației specifice. </w:t>
      </w:r>
    </w:p>
    <w:p w14:paraId="40A83638" w14:textId="77777777" w:rsidR="00184455" w:rsidRPr="00184455" w:rsidRDefault="00184455" w:rsidP="00184455">
      <w:pPr>
        <w:spacing w:after="0" w:line="240" w:lineRule="auto"/>
        <w:jc w:val="both"/>
        <w:rPr>
          <w:rFonts w:ascii="Arial" w:eastAsia="Arial" w:hAnsi="Arial" w:cs="Arial"/>
          <w:lang w:eastAsia="en-GB"/>
        </w:rPr>
      </w:pPr>
      <w:r w:rsidRPr="00184455">
        <w:rPr>
          <w:rFonts w:ascii="Arial" w:eastAsia="Arial" w:hAnsi="Arial" w:cs="Arial"/>
          <w:lang w:eastAsia="en-GB"/>
        </w:rPr>
        <w:t>Prestatorul va răspunde de securitatea acestora, de transportul la și de la locul desfășurării evenimentului, de asigurarea tuturor condițiilor necesare bunei desfășurări a recitalurilor. Propunerile vor fi bugetate și suportate de prestator.</w:t>
      </w:r>
    </w:p>
    <w:p w14:paraId="1034D9A3" w14:textId="77777777" w:rsidR="00184455" w:rsidRPr="00184455" w:rsidRDefault="00184455" w:rsidP="00184455">
      <w:pPr>
        <w:spacing w:after="0" w:line="240" w:lineRule="auto"/>
        <w:jc w:val="both"/>
        <w:rPr>
          <w:rFonts w:ascii="Arial" w:eastAsia="Arial" w:hAnsi="Arial" w:cs="Arial"/>
          <w:lang w:eastAsia="en-GB"/>
        </w:rPr>
      </w:pPr>
    </w:p>
    <w:p w14:paraId="229B107F" w14:textId="31517F93" w:rsidR="00184455" w:rsidRPr="00E726CB" w:rsidRDefault="00184455" w:rsidP="00A92DE2">
      <w:pPr>
        <w:pStyle w:val="ListParagraph"/>
        <w:widowControl w:val="0"/>
        <w:numPr>
          <w:ilvl w:val="0"/>
          <w:numId w:val="14"/>
        </w:numPr>
        <w:spacing w:after="0" w:line="240" w:lineRule="auto"/>
        <w:ind w:left="502"/>
        <w:jc w:val="both"/>
        <w:rPr>
          <w:rFonts w:ascii="Arial" w:eastAsia="Arial" w:hAnsi="Arial" w:cs="Arial"/>
          <w:b/>
          <w:lang w:eastAsia="en-GB"/>
        </w:rPr>
      </w:pPr>
      <w:bookmarkStart w:id="1" w:name="_Hlk174179779"/>
      <w:r w:rsidRPr="00E726CB">
        <w:rPr>
          <w:rFonts w:ascii="Arial" w:hAnsi="Arial" w:cs="Arial"/>
          <w:b/>
          <w:color w:val="000000"/>
        </w:rPr>
        <w:t>Asigurarea sistemului de împrejmuire a zonei în care se desfășoară întreg festivalul</w:t>
      </w:r>
      <w:r w:rsidRPr="00E726CB">
        <w:rPr>
          <w:rFonts w:ascii="Arial" w:eastAsia="Arial" w:hAnsi="Arial" w:cs="Arial"/>
          <w:b/>
          <w:lang w:eastAsia="en-GB"/>
        </w:rPr>
        <w:t xml:space="preserve"> </w:t>
      </w:r>
      <w:r w:rsidRPr="00E726CB">
        <w:rPr>
          <w:rFonts w:ascii="Arial" w:hAnsi="Arial" w:cs="Arial"/>
          <w:b/>
          <w:color w:val="000000"/>
        </w:rPr>
        <w:t xml:space="preserve">și </w:t>
      </w:r>
      <w:r w:rsidR="00E726CB" w:rsidRPr="00E726CB">
        <w:rPr>
          <w:rFonts w:ascii="Arial" w:hAnsi="Arial" w:cs="Arial"/>
          <w:b/>
          <w:color w:val="000000"/>
        </w:rPr>
        <w:t>delimitarea</w:t>
      </w:r>
      <w:r w:rsidRPr="00E726CB">
        <w:rPr>
          <w:rFonts w:ascii="Arial" w:hAnsi="Arial" w:cs="Arial"/>
          <w:b/>
          <w:color w:val="000000"/>
        </w:rPr>
        <w:t xml:space="preserve"> </w:t>
      </w:r>
      <w:r w:rsidR="00E726CB" w:rsidRPr="00E726CB">
        <w:rPr>
          <w:rFonts w:ascii="Arial" w:hAnsi="Arial" w:cs="Arial"/>
          <w:b/>
          <w:color w:val="000000"/>
        </w:rPr>
        <w:t>zonei de concert</w:t>
      </w:r>
      <w:r w:rsidR="00E726CB">
        <w:rPr>
          <w:rFonts w:ascii="Arial" w:hAnsi="Arial" w:cs="Arial"/>
          <w:b/>
          <w:color w:val="000000"/>
        </w:rPr>
        <w:t>.</w:t>
      </w:r>
    </w:p>
    <w:bookmarkEnd w:id="1"/>
    <w:p w14:paraId="64E4C4D1" w14:textId="77777777" w:rsidR="00E726CB" w:rsidRPr="00E726CB" w:rsidRDefault="00E726CB" w:rsidP="00E726CB">
      <w:pPr>
        <w:widowControl w:val="0"/>
        <w:spacing w:after="0" w:line="240" w:lineRule="auto"/>
        <w:jc w:val="both"/>
        <w:rPr>
          <w:rFonts w:ascii="Arial" w:eastAsia="Arial" w:hAnsi="Arial" w:cs="Arial"/>
          <w:b/>
          <w:lang w:eastAsia="en-GB"/>
        </w:rPr>
      </w:pPr>
    </w:p>
    <w:p w14:paraId="6AA15078" w14:textId="77777777" w:rsidR="00061E7D" w:rsidRDefault="00184455" w:rsidP="00E726CB">
      <w:pPr>
        <w:spacing w:after="0" w:line="240" w:lineRule="auto"/>
        <w:ind w:firstLine="502"/>
        <w:jc w:val="both"/>
        <w:rPr>
          <w:rFonts w:ascii="Arial" w:hAnsi="Arial" w:cs="Arial"/>
          <w:color w:val="000000"/>
        </w:rPr>
      </w:pPr>
      <w:r w:rsidRPr="00184455">
        <w:rPr>
          <w:rFonts w:ascii="Arial" w:eastAsia="Arial" w:hAnsi="Arial" w:cs="Arial"/>
          <w:lang w:eastAsia="en-GB"/>
        </w:rPr>
        <w:t>Prestatorul va suporta cheltuielile legate cu</w:t>
      </w:r>
      <w:r w:rsidR="00E726CB">
        <w:rPr>
          <w:rFonts w:ascii="Arial" w:eastAsia="Arial" w:hAnsi="Arial" w:cs="Arial"/>
          <w:lang w:eastAsia="en-GB"/>
        </w:rPr>
        <w:t xml:space="preserve"> sistemul de delimitare </w:t>
      </w:r>
      <w:r w:rsidRPr="00184455">
        <w:rPr>
          <w:rFonts w:ascii="Arial" w:eastAsia="Arial" w:hAnsi="Arial" w:cs="Arial"/>
          <w:lang w:eastAsia="en-GB"/>
        </w:rPr>
        <w:t xml:space="preserve">a </w:t>
      </w:r>
      <w:r w:rsidRPr="00184455">
        <w:rPr>
          <w:rFonts w:ascii="Arial" w:hAnsi="Arial" w:cs="Arial"/>
          <w:color w:val="000000"/>
        </w:rPr>
        <w:t>zonei în care se desfășoară concert</w:t>
      </w:r>
      <w:r w:rsidR="00061E7D">
        <w:rPr>
          <w:rFonts w:ascii="Arial" w:hAnsi="Arial" w:cs="Arial"/>
          <w:color w:val="000000"/>
        </w:rPr>
        <w:t>ele pentru a crea un spațiu de siguranță deopotrivă pentru artișri și spectatori.</w:t>
      </w:r>
      <w:r w:rsidR="00E726CB">
        <w:rPr>
          <w:rFonts w:ascii="Arial" w:hAnsi="Arial" w:cs="Arial"/>
          <w:color w:val="000000"/>
        </w:rPr>
        <w:t xml:space="preserve"> </w:t>
      </w:r>
    </w:p>
    <w:p w14:paraId="70D4E29A" w14:textId="77777777" w:rsidR="00061E7D" w:rsidRDefault="00061E7D" w:rsidP="00E726CB">
      <w:pPr>
        <w:spacing w:after="0" w:line="240" w:lineRule="auto"/>
        <w:ind w:firstLine="502"/>
        <w:jc w:val="both"/>
        <w:rPr>
          <w:rFonts w:ascii="Arial" w:eastAsia="Arial" w:hAnsi="Arial" w:cs="Arial"/>
          <w:lang w:eastAsia="en-GB"/>
        </w:rPr>
      </w:pPr>
      <w:r w:rsidRPr="00061E7D">
        <w:rPr>
          <w:rFonts w:ascii="Arial" w:hAnsi="Arial" w:cs="Arial"/>
          <w:color w:val="000000"/>
        </w:rPr>
        <w:t xml:space="preserve">Prestatorul va suporta cheltuielile legate cu sistemul de </w:t>
      </w:r>
      <w:r>
        <w:rPr>
          <w:rFonts w:ascii="Arial" w:hAnsi="Arial" w:cs="Arial"/>
          <w:color w:val="000000"/>
        </w:rPr>
        <w:t>imprejmuire</w:t>
      </w:r>
      <w:r w:rsidR="00184455" w:rsidRPr="00184455">
        <w:rPr>
          <w:rFonts w:ascii="Arial" w:hAnsi="Arial" w:cs="Arial"/>
          <w:color w:val="000000"/>
        </w:rPr>
        <w:t xml:space="preserve"> a zonei în care se desfășoară întreg festivalul prin folosirea unui sistem special de </w:t>
      </w:r>
      <w:r>
        <w:rPr>
          <w:rFonts w:ascii="Arial" w:hAnsi="Arial" w:cs="Arial"/>
          <w:color w:val="000000"/>
        </w:rPr>
        <w:t>delimitare</w:t>
      </w:r>
      <w:r w:rsidR="00184455" w:rsidRPr="00184455">
        <w:rPr>
          <w:rFonts w:ascii="Arial" w:hAnsi="Arial" w:cs="Arial"/>
          <w:color w:val="000000"/>
        </w:rPr>
        <w:t xml:space="preserve"> specific evenimentelor de acest tip</w:t>
      </w:r>
      <w:r w:rsidR="00184455" w:rsidRPr="00184455">
        <w:rPr>
          <w:rFonts w:ascii="Arial" w:eastAsia="Arial" w:hAnsi="Arial" w:cs="Arial"/>
          <w:lang w:eastAsia="en-GB"/>
        </w:rPr>
        <w:t xml:space="preserve">. </w:t>
      </w:r>
    </w:p>
    <w:p w14:paraId="31D499A0" w14:textId="076370C1" w:rsidR="00184455" w:rsidRPr="00184455" w:rsidRDefault="00184455" w:rsidP="00E726CB">
      <w:pPr>
        <w:spacing w:after="0" w:line="240" w:lineRule="auto"/>
        <w:ind w:firstLine="502"/>
        <w:jc w:val="both"/>
        <w:rPr>
          <w:rFonts w:ascii="Arial" w:eastAsia="Arial" w:hAnsi="Arial" w:cs="Arial"/>
          <w:lang w:eastAsia="en-GB"/>
        </w:rPr>
      </w:pPr>
      <w:r w:rsidRPr="00184455">
        <w:rPr>
          <w:rFonts w:ascii="Arial" w:eastAsia="Arial" w:hAnsi="Arial" w:cs="Arial"/>
          <w:lang w:eastAsia="en-GB"/>
        </w:rPr>
        <w:t xml:space="preserve">Prestatorul va asigura </w:t>
      </w:r>
      <w:r w:rsidR="00061E7D">
        <w:rPr>
          <w:rFonts w:ascii="Arial" w:eastAsia="Arial" w:hAnsi="Arial" w:cs="Arial"/>
          <w:lang w:eastAsia="en-GB"/>
        </w:rPr>
        <w:t xml:space="preserve">un număr corespunzător de elemente de imprejmuire / delimitare, </w:t>
      </w:r>
      <w:r w:rsidRPr="00184455">
        <w:rPr>
          <w:rFonts w:ascii="Arial" w:eastAsia="Arial" w:hAnsi="Arial" w:cs="Arial"/>
          <w:lang w:eastAsia="en-GB"/>
        </w:rPr>
        <w:t>transportul</w:t>
      </w:r>
      <w:r w:rsidR="00061E7D">
        <w:rPr>
          <w:rFonts w:ascii="Arial" w:eastAsia="Arial" w:hAnsi="Arial" w:cs="Arial"/>
          <w:lang w:eastAsia="en-GB"/>
        </w:rPr>
        <w:t xml:space="preserve"> acestora</w:t>
      </w:r>
      <w:r w:rsidRPr="00184455">
        <w:rPr>
          <w:rFonts w:ascii="Arial" w:eastAsia="Arial" w:hAnsi="Arial" w:cs="Arial"/>
          <w:lang w:eastAsia="en-GB"/>
        </w:rPr>
        <w:t xml:space="preserve"> , precum și montajul și demontarea lor </w:t>
      </w:r>
      <w:r w:rsidR="00061E7D" w:rsidRPr="00184455">
        <w:rPr>
          <w:rFonts w:ascii="Arial" w:eastAsia="Arial" w:hAnsi="Arial" w:cs="Arial"/>
          <w:lang w:eastAsia="en-GB"/>
        </w:rPr>
        <w:t>în intervalul orar agreat</w:t>
      </w:r>
      <w:r w:rsidR="00061E7D">
        <w:rPr>
          <w:rFonts w:ascii="Arial" w:eastAsia="Arial" w:hAnsi="Arial" w:cs="Arial"/>
          <w:lang w:eastAsia="en-GB"/>
        </w:rPr>
        <w:t xml:space="preserve"> impreună cu beneficiarul.</w:t>
      </w:r>
    </w:p>
    <w:p w14:paraId="44165F86" w14:textId="77777777" w:rsidR="00184455" w:rsidRPr="00184455" w:rsidRDefault="00184455" w:rsidP="00184455">
      <w:pPr>
        <w:spacing w:after="0" w:line="240" w:lineRule="auto"/>
        <w:jc w:val="both"/>
        <w:rPr>
          <w:rFonts w:ascii="Arial" w:eastAsia="Arial" w:hAnsi="Arial" w:cs="Arial"/>
          <w:lang w:eastAsia="en-GB"/>
        </w:rPr>
      </w:pPr>
      <w:r w:rsidRPr="00184455">
        <w:rPr>
          <w:rFonts w:ascii="Arial" w:eastAsia="Arial" w:hAnsi="Arial" w:cs="Arial"/>
          <w:lang w:eastAsia="en-GB"/>
        </w:rPr>
        <w:t xml:space="preserve">Personalul auxiliar necesar derulării evenimentului va fi asigurat de prestator. </w:t>
      </w:r>
    </w:p>
    <w:p w14:paraId="295B6DB3" w14:textId="77777777" w:rsidR="00184455" w:rsidRPr="00807350" w:rsidRDefault="00184455" w:rsidP="00807350">
      <w:pPr>
        <w:spacing w:after="0" w:line="240" w:lineRule="auto"/>
        <w:jc w:val="both"/>
        <w:rPr>
          <w:rFonts w:ascii="Arial" w:hAnsi="Arial" w:cs="Arial"/>
          <w:bCs/>
        </w:rPr>
      </w:pPr>
      <w:r w:rsidRPr="00807350">
        <w:rPr>
          <w:rFonts w:ascii="Arial" w:hAnsi="Arial" w:cs="Arial"/>
          <w:bCs/>
        </w:rPr>
        <w:t>ALTE SPECIFICAŢII</w:t>
      </w:r>
    </w:p>
    <w:p w14:paraId="338C3396" w14:textId="77777777" w:rsidR="00184455" w:rsidRPr="00184455" w:rsidRDefault="00184455" w:rsidP="00184455">
      <w:pPr>
        <w:spacing w:after="0" w:line="240" w:lineRule="auto"/>
        <w:ind w:left="284" w:hanging="142"/>
        <w:jc w:val="both"/>
        <w:rPr>
          <w:rFonts w:ascii="Arial" w:eastAsia="Arial" w:hAnsi="Arial" w:cs="Arial"/>
          <w:lang w:eastAsia="en-GB"/>
        </w:rPr>
      </w:pPr>
      <w:r w:rsidRPr="00184455">
        <w:rPr>
          <w:rFonts w:ascii="Arial" w:eastAsia="Arial" w:hAnsi="Arial" w:cs="Arial"/>
          <w:lang w:eastAsia="en-GB"/>
        </w:rPr>
        <w:t xml:space="preserve">- transportul echipamentelor, instalarea şi demontarea sunt în sarcina prestatorului. </w:t>
      </w:r>
    </w:p>
    <w:p w14:paraId="24A3C6E1" w14:textId="77777777" w:rsidR="00184455" w:rsidRPr="00184455" w:rsidRDefault="00184455" w:rsidP="00184455">
      <w:pPr>
        <w:spacing w:after="0" w:line="240" w:lineRule="auto"/>
        <w:ind w:left="284" w:hanging="142"/>
        <w:jc w:val="both"/>
        <w:rPr>
          <w:rFonts w:ascii="Arial" w:eastAsia="Arial" w:hAnsi="Arial" w:cs="Arial"/>
          <w:lang w:eastAsia="en-GB"/>
        </w:rPr>
      </w:pPr>
      <w:r w:rsidRPr="00184455">
        <w:rPr>
          <w:rFonts w:ascii="Arial" w:eastAsia="Arial" w:hAnsi="Arial" w:cs="Arial"/>
          <w:lang w:eastAsia="en-GB"/>
        </w:rPr>
        <w:t>- prestatorul este răspunzător de asigurarea securităţii echipamentelor, personalul propus şi a participanţilor la eveniment</w:t>
      </w:r>
    </w:p>
    <w:p w14:paraId="3A1160DB" w14:textId="66BBD59F" w:rsidR="00184455" w:rsidRPr="00184455" w:rsidRDefault="00184455" w:rsidP="00184455">
      <w:pPr>
        <w:spacing w:after="0" w:line="240" w:lineRule="auto"/>
        <w:ind w:left="284" w:hanging="142"/>
        <w:jc w:val="both"/>
        <w:rPr>
          <w:rFonts w:ascii="Arial" w:eastAsia="Arial" w:hAnsi="Arial" w:cs="Arial"/>
          <w:lang w:eastAsia="en-GB"/>
        </w:rPr>
      </w:pPr>
      <w:r w:rsidRPr="00184455">
        <w:rPr>
          <w:rFonts w:ascii="Arial" w:eastAsia="Arial" w:hAnsi="Arial" w:cs="Arial"/>
          <w:lang w:eastAsia="en-GB"/>
        </w:rPr>
        <w:t>- se vor asigura condiţiile minime de protecţia mediului şi protecţia muncii</w:t>
      </w:r>
    </w:p>
    <w:p w14:paraId="4C7F68BB" w14:textId="77777777" w:rsidR="00E726CB" w:rsidRPr="00184455" w:rsidRDefault="00E726CB" w:rsidP="00184455">
      <w:pPr>
        <w:spacing w:after="0" w:line="240" w:lineRule="auto"/>
        <w:ind w:left="284" w:hanging="142"/>
        <w:jc w:val="both"/>
        <w:rPr>
          <w:rFonts w:ascii="Arial" w:eastAsia="Arial" w:hAnsi="Arial" w:cs="Arial"/>
          <w:lang w:eastAsia="en-GB"/>
        </w:rPr>
      </w:pPr>
    </w:p>
    <w:p w14:paraId="4F6864E8" w14:textId="4B80C816" w:rsidR="00184455" w:rsidRPr="00061E7D" w:rsidRDefault="00184455" w:rsidP="00184455">
      <w:pPr>
        <w:pStyle w:val="ListParagraph"/>
        <w:widowControl w:val="0"/>
        <w:numPr>
          <w:ilvl w:val="0"/>
          <w:numId w:val="14"/>
        </w:numPr>
        <w:spacing w:after="0" w:line="240" w:lineRule="auto"/>
        <w:jc w:val="both"/>
        <w:rPr>
          <w:rFonts w:ascii="Arial" w:eastAsia="Arial" w:hAnsi="Arial" w:cs="Arial"/>
          <w:b/>
          <w:lang w:eastAsia="en-GB"/>
        </w:rPr>
      </w:pPr>
      <w:r w:rsidRPr="00061E7D">
        <w:rPr>
          <w:rFonts w:ascii="Arial" w:eastAsia="Arial" w:hAnsi="Arial" w:cs="Arial"/>
          <w:b/>
          <w:lang w:eastAsia="en-GB"/>
        </w:rPr>
        <w:t xml:space="preserve">Asigurarea logisticii necesare </w:t>
      </w:r>
      <w:r w:rsidR="00C22CC9" w:rsidRPr="00C22CC9">
        <w:rPr>
          <w:rFonts w:ascii="Arial" w:eastAsia="Arial" w:hAnsi="Arial" w:cs="Arial"/>
          <w:b/>
          <w:lang w:eastAsia="en-GB"/>
        </w:rPr>
        <w:t xml:space="preserve">delurării concertelor in zona Târgului de </w:t>
      </w:r>
      <w:r w:rsidR="00C22CC9">
        <w:rPr>
          <w:rFonts w:ascii="Arial" w:eastAsia="Arial" w:hAnsi="Arial" w:cs="Arial"/>
          <w:b/>
          <w:lang w:eastAsia="en-GB"/>
        </w:rPr>
        <w:t>Țară</w:t>
      </w:r>
    </w:p>
    <w:p w14:paraId="46BFA907" w14:textId="77777777" w:rsidR="00B17F15" w:rsidRDefault="00B17F15" w:rsidP="00184455">
      <w:pPr>
        <w:pStyle w:val="ListParagraph"/>
        <w:tabs>
          <w:tab w:val="left" w:pos="0"/>
        </w:tabs>
        <w:spacing w:after="0" w:line="240" w:lineRule="auto"/>
        <w:ind w:left="0"/>
        <w:jc w:val="both"/>
        <w:rPr>
          <w:rFonts w:ascii="Arial" w:eastAsia="Arial" w:hAnsi="Arial" w:cs="Arial"/>
          <w:lang w:eastAsia="en-GB"/>
        </w:rPr>
      </w:pPr>
    </w:p>
    <w:p w14:paraId="72F3E65B" w14:textId="40D5030D" w:rsidR="00184455" w:rsidRDefault="00B17F15" w:rsidP="00184455">
      <w:pPr>
        <w:pStyle w:val="ListParagraph"/>
        <w:tabs>
          <w:tab w:val="left" w:pos="0"/>
        </w:tabs>
        <w:spacing w:after="0" w:line="240" w:lineRule="auto"/>
        <w:ind w:left="0"/>
        <w:jc w:val="both"/>
        <w:rPr>
          <w:rFonts w:ascii="Arial" w:eastAsia="Arial" w:hAnsi="Arial" w:cs="Arial"/>
          <w:lang w:eastAsia="en-GB"/>
        </w:rPr>
      </w:pPr>
      <w:r>
        <w:rPr>
          <w:rFonts w:ascii="Arial" w:eastAsia="Arial" w:hAnsi="Arial" w:cs="Arial"/>
          <w:lang w:eastAsia="en-GB"/>
        </w:rPr>
        <w:tab/>
      </w:r>
      <w:r w:rsidR="00184455" w:rsidRPr="00061E7D">
        <w:rPr>
          <w:rFonts w:ascii="Arial" w:eastAsia="Arial" w:hAnsi="Arial" w:cs="Arial"/>
          <w:lang w:eastAsia="en-GB"/>
        </w:rPr>
        <w:t xml:space="preserve">Prestatorul va asigura amenajarea în sapțiul de la Târgul de Țară a unei </w:t>
      </w:r>
      <w:r>
        <w:rPr>
          <w:rFonts w:ascii="Arial" w:eastAsia="Arial" w:hAnsi="Arial" w:cs="Arial"/>
          <w:lang w:eastAsia="en-GB"/>
        </w:rPr>
        <w:t xml:space="preserve">scene corespunzătoare recitalurilor care vor fi susținute de formațiile </w:t>
      </w:r>
      <w:r w:rsidR="000B5CA1">
        <w:rPr>
          <w:rFonts w:ascii="Arial" w:eastAsia="Arial" w:hAnsi="Arial" w:cs="Arial"/>
          <w:lang w:eastAsia="en-GB"/>
        </w:rPr>
        <w:t>ce vor concerta in această zonă.</w:t>
      </w:r>
    </w:p>
    <w:p w14:paraId="2F50A4D1" w14:textId="77777777" w:rsidR="00E7672E" w:rsidRDefault="00557C71" w:rsidP="00E7672E">
      <w:pPr>
        <w:pStyle w:val="ListParagraph"/>
        <w:tabs>
          <w:tab w:val="left" w:pos="0"/>
        </w:tabs>
        <w:spacing w:after="0" w:line="240" w:lineRule="auto"/>
        <w:ind w:left="0"/>
        <w:jc w:val="both"/>
        <w:rPr>
          <w:rFonts w:ascii="Arial" w:eastAsia="Arial" w:hAnsi="Arial" w:cs="Arial"/>
          <w:lang w:eastAsia="en-GB"/>
        </w:rPr>
      </w:pPr>
      <w:r>
        <w:rPr>
          <w:rFonts w:ascii="Arial" w:eastAsia="Arial" w:hAnsi="Arial" w:cs="Arial"/>
          <w:lang w:eastAsia="en-GB"/>
        </w:rPr>
        <w:tab/>
      </w:r>
      <w:r w:rsidRPr="00557C71">
        <w:rPr>
          <w:rFonts w:ascii="Arial" w:eastAsia="Arial" w:hAnsi="Arial" w:cs="Arial"/>
          <w:lang w:eastAsia="en-GB"/>
        </w:rPr>
        <w:t xml:space="preserve">Prestatorul va suporta cheltuielile legate </w:t>
      </w:r>
      <w:r w:rsidR="00D11A25">
        <w:rPr>
          <w:rFonts w:ascii="Arial" w:eastAsia="Arial" w:hAnsi="Arial" w:cs="Arial"/>
          <w:lang w:eastAsia="en-GB"/>
        </w:rPr>
        <w:t>cu inchirierea echipamentelor</w:t>
      </w:r>
      <w:r w:rsidRPr="00557C71">
        <w:rPr>
          <w:rFonts w:ascii="Arial" w:eastAsia="Arial" w:hAnsi="Arial" w:cs="Arial"/>
          <w:lang w:eastAsia="en-GB"/>
        </w:rPr>
        <w:t xml:space="preserve"> și a aparaturii necesare care v</w:t>
      </w:r>
      <w:r>
        <w:rPr>
          <w:rFonts w:ascii="Arial" w:eastAsia="Arial" w:hAnsi="Arial" w:cs="Arial"/>
          <w:lang w:eastAsia="en-GB"/>
        </w:rPr>
        <w:t>or fi montate pe o suprafață cu dimensiuniea de 6 x 4 m, la nivelul solului.</w:t>
      </w:r>
    </w:p>
    <w:p w14:paraId="5CA858B2" w14:textId="77777777" w:rsidR="00E7672E" w:rsidRDefault="00E7672E" w:rsidP="00E7672E">
      <w:pPr>
        <w:pStyle w:val="ListParagraph"/>
        <w:tabs>
          <w:tab w:val="left" w:pos="0"/>
        </w:tabs>
        <w:spacing w:after="0" w:line="240" w:lineRule="auto"/>
        <w:ind w:left="0"/>
        <w:jc w:val="both"/>
        <w:rPr>
          <w:rFonts w:ascii="Arial" w:eastAsia="Arial" w:hAnsi="Arial" w:cs="Arial"/>
          <w:lang w:eastAsia="en-GB"/>
        </w:rPr>
      </w:pPr>
      <w:r>
        <w:rPr>
          <w:rFonts w:ascii="Arial" w:eastAsia="Arial" w:hAnsi="Arial" w:cs="Arial"/>
          <w:lang w:eastAsia="en-GB"/>
        </w:rPr>
        <w:tab/>
      </w:r>
      <w:r w:rsidRPr="00E7672E">
        <w:rPr>
          <w:rFonts w:ascii="Arial" w:eastAsia="Arial" w:hAnsi="Arial" w:cs="Arial"/>
          <w:lang w:eastAsia="en-GB"/>
        </w:rPr>
        <w:t>Prestatorul va asigura transportul acestora, montajul, mentenanța și demontarea lor</w:t>
      </w:r>
      <w:r>
        <w:rPr>
          <w:rFonts w:ascii="Arial" w:eastAsia="Arial" w:hAnsi="Arial" w:cs="Arial"/>
          <w:lang w:eastAsia="en-GB"/>
        </w:rPr>
        <w:t>,</w:t>
      </w:r>
      <w:r w:rsidRPr="00E7672E">
        <w:rPr>
          <w:rFonts w:ascii="Arial" w:eastAsia="Arial" w:hAnsi="Arial" w:cs="Arial"/>
          <w:lang w:eastAsia="en-GB"/>
        </w:rPr>
        <w:t xml:space="preserve"> în intervalul orar agreat. </w:t>
      </w:r>
    </w:p>
    <w:p w14:paraId="689E2D68" w14:textId="2688D7B9" w:rsidR="00E7672E" w:rsidRDefault="00E7672E" w:rsidP="00184455">
      <w:pPr>
        <w:pStyle w:val="ListParagraph"/>
        <w:tabs>
          <w:tab w:val="left" w:pos="0"/>
        </w:tabs>
        <w:spacing w:after="0" w:line="240" w:lineRule="auto"/>
        <w:ind w:left="0"/>
        <w:jc w:val="both"/>
        <w:rPr>
          <w:rFonts w:ascii="Arial" w:eastAsia="Arial" w:hAnsi="Arial" w:cs="Arial"/>
          <w:lang w:eastAsia="en-GB"/>
        </w:rPr>
      </w:pPr>
      <w:r>
        <w:rPr>
          <w:rFonts w:ascii="Arial" w:eastAsia="Arial" w:hAnsi="Arial" w:cs="Arial"/>
          <w:lang w:eastAsia="en-GB"/>
        </w:rPr>
        <w:tab/>
      </w:r>
      <w:r w:rsidRPr="00E7672E">
        <w:rPr>
          <w:rFonts w:ascii="Arial" w:eastAsia="Arial" w:hAnsi="Arial" w:cs="Arial"/>
          <w:lang w:eastAsia="en-GB"/>
        </w:rPr>
        <w:t xml:space="preserve">Prestatorul va asigura aparatura necesară derulării </w:t>
      </w:r>
      <w:r>
        <w:rPr>
          <w:rFonts w:ascii="Arial" w:eastAsia="Arial" w:hAnsi="Arial" w:cs="Arial"/>
          <w:lang w:eastAsia="en-GB"/>
        </w:rPr>
        <w:t>concertelor</w:t>
      </w:r>
      <w:r w:rsidRPr="00E7672E">
        <w:rPr>
          <w:rFonts w:ascii="Arial" w:eastAsia="Arial" w:hAnsi="Arial" w:cs="Arial"/>
          <w:lang w:eastAsia="en-GB"/>
        </w:rPr>
        <w:t xml:space="preserve"> </w:t>
      </w:r>
      <w:r w:rsidRPr="00E7672E">
        <w:rPr>
          <w:rFonts w:ascii="Arial" w:eastAsia="Arial" w:hAnsi="Arial" w:cs="Arial"/>
          <w:bCs/>
          <w:lang w:eastAsia="en-GB"/>
        </w:rPr>
        <w:t>(</w:t>
      </w:r>
      <w:r w:rsidRPr="00E7672E">
        <w:rPr>
          <w:rFonts w:ascii="Arial" w:eastAsia="Arial" w:hAnsi="Arial" w:cs="Arial"/>
          <w:lang w:eastAsia="en-GB"/>
        </w:rPr>
        <w:t>structura scenei</w:t>
      </w:r>
      <w:r>
        <w:rPr>
          <w:rFonts w:ascii="Arial" w:eastAsia="Arial" w:hAnsi="Arial" w:cs="Arial"/>
          <w:lang w:eastAsia="en-GB"/>
        </w:rPr>
        <w:t>,</w:t>
      </w:r>
      <w:r w:rsidRPr="00E7672E">
        <w:rPr>
          <w:rFonts w:ascii="Arial" w:eastAsia="Arial" w:hAnsi="Arial" w:cs="Arial"/>
          <w:lang w:eastAsia="en-GB"/>
        </w:rPr>
        <w:t xml:space="preserve"> sunet, lumini, exhipamente conexe, etc)</w:t>
      </w:r>
      <w:r>
        <w:rPr>
          <w:rFonts w:ascii="Arial" w:eastAsia="Arial" w:hAnsi="Arial" w:cs="Arial"/>
          <w:lang w:eastAsia="en-GB"/>
        </w:rPr>
        <w:t>.</w:t>
      </w:r>
    </w:p>
    <w:p w14:paraId="327FA562" w14:textId="10D0C6F8" w:rsidR="00761996" w:rsidRPr="00184455" w:rsidRDefault="00761996" w:rsidP="00184455">
      <w:pPr>
        <w:pStyle w:val="ListParagraph"/>
        <w:tabs>
          <w:tab w:val="left" w:pos="0"/>
        </w:tabs>
        <w:spacing w:after="0" w:line="240" w:lineRule="auto"/>
        <w:ind w:left="0"/>
        <w:jc w:val="both"/>
        <w:rPr>
          <w:rFonts w:ascii="Arial" w:eastAsia="Arial" w:hAnsi="Arial" w:cs="Arial"/>
          <w:lang w:eastAsia="en-GB"/>
        </w:rPr>
      </w:pPr>
      <w:r>
        <w:rPr>
          <w:rFonts w:ascii="Arial" w:eastAsia="Arial" w:hAnsi="Arial" w:cs="Arial"/>
          <w:lang w:eastAsia="en-GB"/>
        </w:rPr>
        <w:tab/>
        <w:t xml:space="preserve">Prestatorul va suporta cheltuielile necesare pentru tipărirea a 6 bannere de promovare cu vizualul festivalului cu următoarele caracteristici: 2 buc banner tip mash textil cu inele de prindere, dim 90x400 cm și 4 buc banner pvc  cu inele de prindere, dim 190x190. Layoutul </w:t>
      </w:r>
      <w:r w:rsidR="00484BB5">
        <w:rPr>
          <w:rFonts w:ascii="Arial" w:eastAsia="Arial" w:hAnsi="Arial" w:cs="Arial"/>
          <w:lang w:eastAsia="en-GB"/>
        </w:rPr>
        <w:t>materialelor de promovare va fi transmis de către beneficiar.</w:t>
      </w:r>
      <w:r>
        <w:rPr>
          <w:rFonts w:ascii="Arial" w:eastAsia="Arial" w:hAnsi="Arial" w:cs="Arial"/>
          <w:lang w:eastAsia="en-GB"/>
        </w:rPr>
        <w:t xml:space="preserve">  </w:t>
      </w:r>
    </w:p>
    <w:p w14:paraId="11D9153E" w14:textId="77777777" w:rsidR="00184455" w:rsidRPr="00184455" w:rsidRDefault="00184455" w:rsidP="00184455">
      <w:pPr>
        <w:pStyle w:val="ListParagraph"/>
        <w:spacing w:after="0" w:line="240" w:lineRule="auto"/>
        <w:jc w:val="both"/>
        <w:rPr>
          <w:rFonts w:ascii="Arial" w:eastAsia="Arial" w:hAnsi="Arial" w:cs="Arial"/>
          <w:lang w:eastAsia="en-GB"/>
        </w:rPr>
      </w:pPr>
    </w:p>
    <w:p w14:paraId="50109974" w14:textId="77777777" w:rsidR="00184455" w:rsidRPr="00184455" w:rsidRDefault="00184455" w:rsidP="00184455">
      <w:pPr>
        <w:pStyle w:val="ListParagraph"/>
        <w:numPr>
          <w:ilvl w:val="0"/>
          <w:numId w:val="14"/>
        </w:numPr>
        <w:spacing w:after="0" w:line="240" w:lineRule="auto"/>
        <w:jc w:val="both"/>
        <w:rPr>
          <w:rFonts w:ascii="Arial" w:eastAsia="Arial" w:hAnsi="Arial" w:cs="Arial"/>
          <w:b/>
          <w:lang w:eastAsia="en-GB"/>
        </w:rPr>
      </w:pPr>
      <w:r w:rsidRPr="00184455">
        <w:rPr>
          <w:rFonts w:ascii="Arial" w:eastAsia="Arial" w:hAnsi="Arial" w:cs="Arial"/>
          <w:b/>
          <w:lang w:eastAsia="en-GB"/>
        </w:rPr>
        <w:t>Asigurarea serviciilor de pază specifice</w:t>
      </w:r>
    </w:p>
    <w:p w14:paraId="5EE53096" w14:textId="77777777" w:rsidR="00751701" w:rsidRDefault="00751701" w:rsidP="00751701">
      <w:pPr>
        <w:pStyle w:val="ListParagraph"/>
        <w:spacing w:after="0" w:line="240" w:lineRule="auto"/>
        <w:ind w:left="0" w:firstLine="502"/>
        <w:jc w:val="both"/>
        <w:rPr>
          <w:rFonts w:ascii="Arial" w:eastAsia="Arial" w:hAnsi="Arial" w:cs="Arial"/>
          <w:lang w:eastAsia="en-GB"/>
        </w:rPr>
      </w:pPr>
    </w:p>
    <w:p w14:paraId="14B655D8" w14:textId="77777777" w:rsidR="00751701" w:rsidRDefault="00751701" w:rsidP="00751701">
      <w:pPr>
        <w:pStyle w:val="ListParagraph"/>
        <w:spacing w:after="0" w:line="240" w:lineRule="auto"/>
        <w:ind w:left="0" w:firstLine="502"/>
        <w:jc w:val="both"/>
        <w:rPr>
          <w:rFonts w:ascii="Arial" w:eastAsia="Arial" w:hAnsi="Arial" w:cs="Arial"/>
          <w:lang w:eastAsia="en-GB"/>
        </w:rPr>
      </w:pPr>
      <w:r>
        <w:rPr>
          <w:rFonts w:ascii="Arial" w:eastAsia="Arial" w:hAnsi="Arial" w:cs="Arial"/>
          <w:lang w:eastAsia="en-GB"/>
        </w:rPr>
        <w:t>Prestatorul va</w:t>
      </w:r>
      <w:r w:rsidR="00184455" w:rsidRPr="00184455">
        <w:rPr>
          <w:rFonts w:ascii="Arial" w:eastAsia="Arial" w:hAnsi="Arial" w:cs="Arial"/>
          <w:lang w:eastAsia="en-GB"/>
        </w:rPr>
        <w:t xml:space="preserve"> asigura serviciile de pază specifice</w:t>
      </w:r>
      <w:r>
        <w:rPr>
          <w:rFonts w:ascii="Arial" w:eastAsia="Arial" w:hAnsi="Arial" w:cs="Arial"/>
          <w:lang w:eastAsia="en-GB"/>
        </w:rPr>
        <w:t xml:space="preserve"> pentru evenimentele de tip festival conform legislației în vigoare. </w:t>
      </w:r>
    </w:p>
    <w:p w14:paraId="2F7F3F91" w14:textId="77777777" w:rsidR="00807350" w:rsidRDefault="00751701" w:rsidP="00751701">
      <w:pPr>
        <w:pStyle w:val="ListParagraph"/>
        <w:spacing w:after="0" w:line="240" w:lineRule="auto"/>
        <w:ind w:left="0" w:firstLine="502"/>
        <w:jc w:val="both"/>
        <w:rPr>
          <w:rFonts w:ascii="Arial" w:eastAsia="Arial" w:hAnsi="Arial" w:cs="Arial"/>
          <w:lang w:eastAsia="en-GB"/>
        </w:rPr>
      </w:pPr>
      <w:r>
        <w:rPr>
          <w:rFonts w:ascii="Arial" w:eastAsia="Arial" w:hAnsi="Arial" w:cs="Arial"/>
          <w:lang w:eastAsia="en-GB"/>
        </w:rPr>
        <w:t xml:space="preserve">Se va asigura un număr corespunzător pe agenți de ordine, personal cu experiență in astfel de manifestări, care vor fi distribuiți in punctele cheie / vulnerabile cu scopul de a asigura </w:t>
      </w:r>
      <w:r>
        <w:rPr>
          <w:rFonts w:ascii="Arial" w:eastAsia="Arial" w:hAnsi="Arial" w:cs="Arial"/>
          <w:lang w:eastAsia="en-GB"/>
        </w:rPr>
        <w:lastRenderedPageBreak/>
        <w:t>respectarea măsurilor de sigutanță a spectatorilor</w:t>
      </w:r>
      <w:r w:rsidR="00807350">
        <w:rPr>
          <w:rFonts w:ascii="Arial" w:eastAsia="Arial" w:hAnsi="Arial" w:cs="Arial"/>
          <w:lang w:eastAsia="en-GB"/>
        </w:rPr>
        <w:t xml:space="preserve">, a artiștilor și a personalului implicat in organizarea evenimentului. Se vor acoperi următoarele puncte: </w:t>
      </w:r>
    </w:p>
    <w:p w14:paraId="3F5BEC95" w14:textId="677752DB" w:rsidR="00E726CB" w:rsidRDefault="00807350" w:rsidP="00751701">
      <w:pPr>
        <w:pStyle w:val="ListParagraph"/>
        <w:spacing w:after="0" w:line="240" w:lineRule="auto"/>
        <w:ind w:left="0" w:firstLine="502"/>
        <w:jc w:val="both"/>
        <w:rPr>
          <w:rFonts w:ascii="Arial" w:eastAsia="Arial" w:hAnsi="Arial" w:cs="Arial"/>
          <w:lang w:eastAsia="en-GB"/>
        </w:rPr>
      </w:pPr>
      <w:r>
        <w:rPr>
          <w:rFonts w:ascii="Arial" w:eastAsia="Arial" w:hAnsi="Arial" w:cs="Arial"/>
          <w:lang w:eastAsia="en-GB"/>
        </w:rPr>
        <w:t>- zona de acces in perimetrul festivalului amenajată in apropierea clădirii principale, la baza scărilor, către aleea de pe dig;</w:t>
      </w:r>
    </w:p>
    <w:p w14:paraId="48A709AD" w14:textId="0D41D38D" w:rsidR="00807350" w:rsidRDefault="00807350" w:rsidP="00751701">
      <w:pPr>
        <w:pStyle w:val="ListParagraph"/>
        <w:spacing w:after="0" w:line="240" w:lineRule="auto"/>
        <w:ind w:left="0" w:firstLine="502"/>
        <w:jc w:val="both"/>
        <w:rPr>
          <w:rFonts w:ascii="Arial" w:eastAsia="Arial" w:hAnsi="Arial" w:cs="Arial"/>
          <w:lang w:eastAsia="en-GB"/>
        </w:rPr>
      </w:pPr>
      <w:r>
        <w:rPr>
          <w:rFonts w:ascii="Arial" w:eastAsia="Arial" w:hAnsi="Arial" w:cs="Arial"/>
          <w:lang w:eastAsia="en-GB"/>
        </w:rPr>
        <w:t>- zona de backstage, amenjată în apropierea scenei principale (scena de pe lac);</w:t>
      </w:r>
    </w:p>
    <w:p w14:paraId="6BD7E2C1" w14:textId="7CDC0F19" w:rsidR="00807350" w:rsidRDefault="00807350" w:rsidP="00751701">
      <w:pPr>
        <w:pStyle w:val="ListParagraph"/>
        <w:spacing w:after="0" w:line="240" w:lineRule="auto"/>
        <w:ind w:left="0" w:firstLine="502"/>
        <w:jc w:val="both"/>
        <w:rPr>
          <w:rFonts w:ascii="Arial" w:eastAsia="Arial" w:hAnsi="Arial" w:cs="Arial"/>
          <w:lang w:eastAsia="en-GB"/>
        </w:rPr>
      </w:pPr>
      <w:r>
        <w:rPr>
          <w:rFonts w:ascii="Arial" w:eastAsia="Arial" w:hAnsi="Arial" w:cs="Arial"/>
          <w:lang w:eastAsia="en-GB"/>
        </w:rPr>
        <w:t>- zona de concert, la scena de pe lac;</w:t>
      </w:r>
    </w:p>
    <w:p w14:paraId="1F6754FD" w14:textId="1C678B96" w:rsidR="00807350" w:rsidRDefault="00807350" w:rsidP="00751701">
      <w:pPr>
        <w:pStyle w:val="ListParagraph"/>
        <w:spacing w:after="0" w:line="240" w:lineRule="auto"/>
        <w:ind w:left="0" w:firstLine="502"/>
        <w:jc w:val="both"/>
        <w:rPr>
          <w:rFonts w:ascii="Arial" w:eastAsia="Arial" w:hAnsi="Arial" w:cs="Arial"/>
          <w:lang w:eastAsia="en-GB"/>
        </w:rPr>
      </w:pPr>
      <w:r>
        <w:rPr>
          <w:rFonts w:ascii="Arial" w:eastAsia="Arial" w:hAnsi="Arial" w:cs="Arial"/>
          <w:lang w:eastAsia="en-GB"/>
        </w:rPr>
        <w:t xml:space="preserve">- zona Târgului de Țară care cuprinde scena secundară, Food and Drinks, punctul care delimitează zona de festival de spațiul din muzeu accesibil publicului nonparticipant la festival. </w:t>
      </w:r>
    </w:p>
    <w:p w14:paraId="5E6913C6" w14:textId="77777777" w:rsidR="00E726CB" w:rsidRDefault="00E726CB" w:rsidP="00E726CB">
      <w:pPr>
        <w:pStyle w:val="ListParagraph"/>
        <w:spacing w:after="0" w:line="240" w:lineRule="auto"/>
        <w:ind w:left="0"/>
        <w:jc w:val="both"/>
        <w:rPr>
          <w:rFonts w:ascii="Arial" w:eastAsia="Arial" w:hAnsi="Arial" w:cs="Arial"/>
          <w:lang w:eastAsia="en-GB"/>
        </w:rPr>
      </w:pPr>
    </w:p>
    <w:p w14:paraId="463AACF8" w14:textId="6734E730" w:rsidR="00E726CB" w:rsidRPr="00E726CB" w:rsidRDefault="00E726CB" w:rsidP="00E726CB">
      <w:pPr>
        <w:pStyle w:val="ListParagraph"/>
        <w:spacing w:after="0" w:line="240" w:lineRule="auto"/>
        <w:ind w:left="0" w:firstLine="720"/>
        <w:jc w:val="both"/>
        <w:rPr>
          <w:rFonts w:ascii="Arial" w:eastAsia="Arial" w:hAnsi="Arial" w:cs="Arial"/>
          <w:lang w:eastAsia="en-GB"/>
        </w:rPr>
      </w:pPr>
      <w:r w:rsidRPr="00E726CB">
        <w:rPr>
          <w:rFonts w:ascii="Arial" w:hAnsi="Arial" w:cs="Arial"/>
          <w:lang w:eastAsia="ro-RO"/>
        </w:rPr>
        <w:t xml:space="preserve">Prestatorul va desemna un coordonator de eveniment care va colabora în permanenţă cu reprezentanţii desemnaţi de </w:t>
      </w:r>
      <w:r w:rsidR="00807350">
        <w:rPr>
          <w:rFonts w:ascii="Arial" w:hAnsi="Arial" w:cs="Arial"/>
          <w:lang w:eastAsia="ro-RO"/>
        </w:rPr>
        <w:t>beneficiar</w:t>
      </w:r>
      <w:r w:rsidRPr="00E726CB">
        <w:rPr>
          <w:rFonts w:ascii="Arial" w:hAnsi="Arial" w:cs="Arial"/>
          <w:lang w:eastAsia="ro-RO"/>
        </w:rPr>
        <w:t>.</w:t>
      </w:r>
    </w:p>
    <w:p w14:paraId="76BB886B" w14:textId="77777777" w:rsidR="00445BA2" w:rsidRPr="00807350" w:rsidRDefault="00445BA2" w:rsidP="0088248C">
      <w:pPr>
        <w:spacing w:after="0" w:line="240" w:lineRule="auto"/>
        <w:ind w:firstLine="720"/>
        <w:jc w:val="both"/>
        <w:rPr>
          <w:rFonts w:ascii="Arial" w:hAnsi="Arial" w:cs="Arial"/>
          <w:bCs/>
          <w:iCs/>
          <w:lang w:eastAsia="ar-SA"/>
        </w:rPr>
      </w:pPr>
      <w:r w:rsidRPr="00807350">
        <w:rPr>
          <w:rFonts w:ascii="Arial" w:hAnsi="Arial" w:cs="Arial"/>
          <w:bCs/>
          <w:iCs/>
          <w:lang w:eastAsia="ar-SA"/>
        </w:rPr>
        <w:t>Prestatorul are obligația de a respecta prevederile Regulamentul UE nr. 679/2016 privind protecţia persoanelor fizice în ceea ce priveşte prelucrarea datelor cu caracter personal şi privind libera circulaţie a acestor date şi de abrogare a Directivei 95/46/CE (Regulamentul general privind protecţia datelor).</w:t>
      </w:r>
    </w:p>
    <w:p w14:paraId="136D5654" w14:textId="77777777" w:rsidR="00445BA2" w:rsidRPr="00184455" w:rsidRDefault="00445BA2" w:rsidP="0088248C">
      <w:pPr>
        <w:spacing w:after="0" w:line="240" w:lineRule="auto"/>
        <w:ind w:firstLine="720"/>
        <w:jc w:val="both"/>
        <w:rPr>
          <w:rFonts w:ascii="Arial" w:hAnsi="Arial" w:cs="Arial"/>
          <w:b/>
          <w:iCs/>
          <w:lang w:eastAsia="ar-SA"/>
        </w:rPr>
      </w:pPr>
    </w:p>
    <w:p w14:paraId="649585E4" w14:textId="77777777" w:rsidR="00445BA2" w:rsidRPr="00184455" w:rsidRDefault="00445BA2" w:rsidP="0088248C">
      <w:pPr>
        <w:spacing w:after="0" w:line="240" w:lineRule="auto"/>
        <w:jc w:val="both"/>
        <w:rPr>
          <w:rFonts w:ascii="Arial" w:hAnsi="Arial" w:cs="Arial"/>
          <w:noProof/>
        </w:rPr>
      </w:pPr>
      <w:r w:rsidRPr="00184455">
        <w:rPr>
          <w:rFonts w:ascii="Arial" w:hAnsi="Arial" w:cs="Arial"/>
          <w:noProof/>
        </w:rPr>
        <w:t xml:space="preserve">        Ofertanţii vor depune oferta cu detalierea prețului pe fiecare tip de serviciu ofertat. Nu se acceptă oferte parțiale. Nu se acceptă oferte alternative.</w:t>
      </w:r>
    </w:p>
    <w:p w14:paraId="573E7091" w14:textId="77777777" w:rsidR="00445BA2" w:rsidRPr="00807350" w:rsidRDefault="00445BA2" w:rsidP="0088248C">
      <w:pPr>
        <w:spacing w:after="0" w:line="240" w:lineRule="auto"/>
        <w:jc w:val="both"/>
        <w:rPr>
          <w:rFonts w:ascii="Arial" w:hAnsi="Arial" w:cs="Arial"/>
          <w:iCs/>
          <w:lang w:eastAsia="ar-SA"/>
        </w:rPr>
      </w:pPr>
    </w:p>
    <w:p w14:paraId="1171445E" w14:textId="77777777" w:rsidR="00445BA2" w:rsidRPr="00184455" w:rsidRDefault="00445BA2" w:rsidP="0088248C">
      <w:pPr>
        <w:spacing w:after="0" w:line="240" w:lineRule="auto"/>
        <w:ind w:firstLine="720"/>
        <w:jc w:val="both"/>
        <w:rPr>
          <w:rFonts w:ascii="Arial" w:eastAsia="Calibri" w:hAnsi="Arial" w:cs="Arial"/>
          <w:b/>
        </w:rPr>
      </w:pPr>
      <w:r w:rsidRPr="00184455">
        <w:rPr>
          <w:rFonts w:ascii="Arial" w:eastAsia="Calibri" w:hAnsi="Arial" w:cs="Arial"/>
          <w:b/>
        </w:rPr>
        <w:t>V. Modul de depunere a ofertelor</w:t>
      </w:r>
    </w:p>
    <w:p w14:paraId="41588DE2" w14:textId="77777777" w:rsidR="00445BA2" w:rsidRPr="00184455" w:rsidRDefault="00445BA2" w:rsidP="0088248C">
      <w:pPr>
        <w:spacing w:after="0" w:line="240" w:lineRule="auto"/>
        <w:ind w:firstLine="394"/>
        <w:jc w:val="both"/>
        <w:rPr>
          <w:rFonts w:ascii="Arial" w:eastAsia="Calibri" w:hAnsi="Arial" w:cs="Arial"/>
        </w:rPr>
      </w:pPr>
      <w:r w:rsidRPr="00184455">
        <w:rPr>
          <w:rFonts w:ascii="Arial" w:eastAsia="Calibri" w:hAnsi="Arial" w:cs="Arial"/>
        </w:rPr>
        <w:t>Operatorii economici vor depune următoarele documente:</w:t>
      </w:r>
    </w:p>
    <w:p w14:paraId="7D47F8BB" w14:textId="77777777" w:rsidR="00445BA2" w:rsidRPr="00184455" w:rsidRDefault="00445BA2" w:rsidP="0088248C">
      <w:pPr>
        <w:spacing w:after="0" w:line="240" w:lineRule="auto"/>
        <w:ind w:firstLine="720"/>
        <w:jc w:val="both"/>
        <w:rPr>
          <w:rFonts w:ascii="Arial" w:eastAsia="Calibri" w:hAnsi="Arial" w:cs="Arial"/>
          <w:i/>
          <w:u w:val="single"/>
        </w:rPr>
      </w:pPr>
      <w:r w:rsidRPr="00184455">
        <w:rPr>
          <w:rFonts w:ascii="Arial" w:eastAsia="Calibri" w:hAnsi="Arial" w:cs="Arial"/>
        </w:rPr>
        <w:t xml:space="preserve">     a) Propunerea tehnică </w:t>
      </w:r>
    </w:p>
    <w:p w14:paraId="4D1E11C6" w14:textId="3CA85139" w:rsidR="00445BA2" w:rsidRPr="00184455" w:rsidRDefault="00445BA2" w:rsidP="0088248C">
      <w:pPr>
        <w:spacing w:after="0" w:line="240" w:lineRule="auto"/>
        <w:ind w:firstLine="720"/>
        <w:jc w:val="both"/>
        <w:rPr>
          <w:rFonts w:ascii="Arial" w:eastAsia="Calibri" w:hAnsi="Arial" w:cs="Arial"/>
        </w:rPr>
      </w:pPr>
      <w:r w:rsidRPr="00184455">
        <w:rPr>
          <w:rFonts w:ascii="Arial" w:eastAsia="Calibri" w:hAnsi="Arial" w:cs="Arial"/>
        </w:rPr>
        <w:t xml:space="preserve">     b) Propunerea financiară – detaliată </w:t>
      </w:r>
      <w:r w:rsidRPr="00184455">
        <w:rPr>
          <w:rFonts w:ascii="Arial" w:hAnsi="Arial" w:cs="Arial"/>
          <w:noProof/>
        </w:rPr>
        <w:t>pe fiecare tip de serviciu ofertat</w:t>
      </w:r>
      <w:r w:rsidRPr="00184455">
        <w:rPr>
          <w:rFonts w:ascii="Arial" w:eastAsia="Calibri" w:hAnsi="Arial" w:cs="Arial"/>
        </w:rPr>
        <w:t xml:space="preserve"> </w:t>
      </w:r>
    </w:p>
    <w:p w14:paraId="16854C9D" w14:textId="2021B9B6" w:rsidR="00445BA2" w:rsidRPr="00184455" w:rsidRDefault="00445BA2" w:rsidP="008E4A87">
      <w:pPr>
        <w:spacing w:after="0" w:line="240" w:lineRule="auto"/>
        <w:jc w:val="both"/>
        <w:rPr>
          <w:rFonts w:ascii="Arial" w:hAnsi="Arial" w:cs="Arial"/>
          <w:color w:val="FF0000"/>
        </w:rPr>
      </w:pPr>
    </w:p>
    <w:p w14:paraId="12D8CECC" w14:textId="1F59C0DD" w:rsidR="00445BA2" w:rsidRPr="00184455" w:rsidRDefault="00445BA2" w:rsidP="0088248C">
      <w:pPr>
        <w:spacing w:after="0" w:line="240" w:lineRule="auto"/>
        <w:ind w:left="284" w:firstLine="720"/>
        <w:jc w:val="both"/>
        <w:rPr>
          <w:rFonts w:ascii="Arial" w:eastAsia="Calibri" w:hAnsi="Arial" w:cs="Arial"/>
          <w:i/>
          <w:u w:val="single"/>
        </w:rPr>
      </w:pPr>
      <w:r w:rsidRPr="00184455">
        <w:rPr>
          <w:rFonts w:ascii="Arial" w:eastAsia="Calibri" w:hAnsi="Arial" w:cs="Arial"/>
        </w:rPr>
        <w:t xml:space="preserve">Modelele de formulare solicitate sunt disponibile pe site-ul </w:t>
      </w:r>
      <w:hyperlink r:id="rId8" w:history="1">
        <w:r w:rsidR="00DC68F1" w:rsidRPr="00184455">
          <w:rPr>
            <w:rStyle w:val="Hyperlink"/>
            <w:rFonts w:ascii="Arial" w:eastAsia="Calibri" w:hAnsi="Arial" w:cs="Arial"/>
            <w:i/>
          </w:rPr>
          <w:t>www.asociatiateleabologa.ro</w:t>
        </w:r>
      </w:hyperlink>
      <w:r w:rsidRPr="00184455">
        <w:rPr>
          <w:rFonts w:ascii="Arial" w:eastAsia="Calibri" w:hAnsi="Arial" w:cs="Arial"/>
          <w:i/>
          <w:u w:val="single"/>
        </w:rPr>
        <w:t>.</w:t>
      </w:r>
    </w:p>
    <w:p w14:paraId="2040BD05" w14:textId="77777777" w:rsidR="00DC68F1" w:rsidRPr="00184455" w:rsidRDefault="00DC68F1" w:rsidP="0088248C">
      <w:pPr>
        <w:spacing w:after="0" w:line="240" w:lineRule="auto"/>
        <w:ind w:left="284" w:firstLine="720"/>
        <w:jc w:val="both"/>
        <w:rPr>
          <w:rFonts w:ascii="Arial" w:eastAsia="Calibri" w:hAnsi="Arial" w:cs="Arial"/>
        </w:rPr>
      </w:pPr>
    </w:p>
    <w:p w14:paraId="22821E96" w14:textId="32E25FE0" w:rsidR="00445BA2" w:rsidRPr="00184455" w:rsidRDefault="00445BA2" w:rsidP="0088248C">
      <w:pPr>
        <w:autoSpaceDE w:val="0"/>
        <w:autoSpaceDN w:val="0"/>
        <w:adjustRightInd w:val="0"/>
        <w:spacing w:after="0" w:line="240" w:lineRule="auto"/>
        <w:jc w:val="both"/>
        <w:rPr>
          <w:rFonts w:ascii="Arial" w:hAnsi="Arial" w:cs="Arial"/>
        </w:rPr>
      </w:pPr>
      <w:r w:rsidRPr="00184455">
        <w:rPr>
          <w:rFonts w:ascii="Arial" w:eastAsia="Calibri" w:hAnsi="Arial" w:cs="Arial"/>
        </w:rPr>
        <w:t xml:space="preserve">Operatorii economici vor transmite oferta conținând formularele completate și  documentele solicitate, în original, semnate, la adresa de e-mail </w:t>
      </w:r>
      <w:hyperlink r:id="rId9" w:history="1">
        <w:r w:rsidR="008E4A87" w:rsidRPr="00184455">
          <w:rPr>
            <w:rStyle w:val="Hyperlink"/>
            <w:rFonts w:ascii="Arial" w:hAnsi="Arial" w:cs="Arial"/>
          </w:rPr>
          <w:t>asociatiateleabologa@gmail.com</w:t>
        </w:r>
      </w:hyperlink>
      <w:r w:rsidRPr="00184455">
        <w:rPr>
          <w:rFonts w:ascii="Arial" w:hAnsi="Arial" w:cs="Arial"/>
        </w:rPr>
        <w:t xml:space="preserve"> </w:t>
      </w:r>
      <w:r w:rsidRPr="00184455">
        <w:rPr>
          <w:rFonts w:ascii="Arial" w:eastAsia="Calibri" w:hAnsi="Arial" w:cs="Arial"/>
        </w:rPr>
        <w:t xml:space="preserve">până la data de </w:t>
      </w:r>
      <w:r w:rsidR="008E4A87" w:rsidRPr="00184455">
        <w:rPr>
          <w:rFonts w:ascii="Arial" w:eastAsia="Calibri" w:hAnsi="Arial" w:cs="Arial"/>
          <w:b/>
          <w:bCs/>
        </w:rPr>
        <w:t>13</w:t>
      </w:r>
      <w:r w:rsidRPr="00184455">
        <w:rPr>
          <w:rFonts w:ascii="Arial" w:eastAsia="Calibri" w:hAnsi="Arial" w:cs="Arial"/>
          <w:b/>
          <w:bCs/>
        </w:rPr>
        <w:t>.0</w:t>
      </w:r>
      <w:r w:rsidR="008E4A87" w:rsidRPr="00184455">
        <w:rPr>
          <w:rFonts w:ascii="Arial" w:eastAsia="Calibri" w:hAnsi="Arial" w:cs="Arial"/>
          <w:b/>
          <w:bCs/>
        </w:rPr>
        <w:t>8.2024</w:t>
      </w:r>
      <w:r w:rsidRPr="00184455">
        <w:rPr>
          <w:rFonts w:ascii="Arial" w:eastAsia="Calibri" w:hAnsi="Arial" w:cs="Arial"/>
          <w:b/>
          <w:bCs/>
        </w:rPr>
        <w:t xml:space="preserve">, ora </w:t>
      </w:r>
      <w:r w:rsidR="008E4A87" w:rsidRPr="00184455">
        <w:rPr>
          <w:rFonts w:ascii="Arial" w:eastAsia="Calibri" w:hAnsi="Arial" w:cs="Arial"/>
          <w:b/>
          <w:bCs/>
        </w:rPr>
        <w:t>15</w:t>
      </w:r>
      <w:r w:rsidR="00690DB2">
        <w:rPr>
          <w:rFonts w:ascii="Arial" w:eastAsia="Calibri" w:hAnsi="Arial" w:cs="Arial"/>
          <w:b/>
          <w:bCs/>
        </w:rPr>
        <w:t>:30</w:t>
      </w:r>
      <w:bookmarkStart w:id="2" w:name="_GoBack"/>
      <w:bookmarkEnd w:id="2"/>
      <w:r w:rsidRPr="00184455">
        <w:rPr>
          <w:rFonts w:ascii="Arial" w:eastAsia="Calibri" w:hAnsi="Arial" w:cs="Arial"/>
          <w:b/>
          <w:bCs/>
        </w:rPr>
        <w:t>.</w:t>
      </w:r>
    </w:p>
    <w:p w14:paraId="74DC15FD" w14:textId="77777777" w:rsidR="00445BA2" w:rsidRPr="00184455" w:rsidRDefault="00445BA2" w:rsidP="0088248C">
      <w:pPr>
        <w:spacing w:after="0" w:line="240" w:lineRule="auto"/>
        <w:ind w:firstLine="720"/>
        <w:jc w:val="both"/>
        <w:rPr>
          <w:rFonts w:ascii="Arial" w:eastAsia="Calibri" w:hAnsi="Arial" w:cs="Arial"/>
        </w:rPr>
      </w:pPr>
      <w:r w:rsidRPr="00184455">
        <w:rPr>
          <w:rFonts w:ascii="Arial" w:eastAsia="Calibri" w:hAnsi="Arial" w:cs="Arial"/>
        </w:rPr>
        <w:t>Autoritatea contractantă va demara achiziţia doar cu ofertantul declarat câştigător de către comisia de evaluare oferte.</w:t>
      </w:r>
    </w:p>
    <w:p w14:paraId="286804C0" w14:textId="509E6979" w:rsidR="0081287D" w:rsidRPr="00184455" w:rsidRDefault="0081287D" w:rsidP="0088248C">
      <w:pPr>
        <w:spacing w:after="0" w:line="240" w:lineRule="auto"/>
        <w:jc w:val="center"/>
        <w:rPr>
          <w:rFonts w:ascii="Arial" w:hAnsi="Arial" w:cs="Arial"/>
          <w:kern w:val="0"/>
        </w:rPr>
      </w:pPr>
    </w:p>
    <w:sectPr w:rsidR="0081287D" w:rsidRPr="00184455" w:rsidSect="008E4A87">
      <w:headerReference w:type="default" r:id="rId10"/>
      <w:pgSz w:w="12240" w:h="15840"/>
      <w:pgMar w:top="284" w:right="1440" w:bottom="709" w:left="1440" w:header="29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D2460" w14:textId="77777777" w:rsidR="007D6393" w:rsidRDefault="007D6393" w:rsidP="008E4A87">
      <w:pPr>
        <w:spacing w:after="0" w:line="240" w:lineRule="auto"/>
      </w:pPr>
      <w:r>
        <w:separator/>
      </w:r>
    </w:p>
  </w:endnote>
  <w:endnote w:type="continuationSeparator" w:id="0">
    <w:p w14:paraId="07F3490A" w14:textId="77777777" w:rsidR="007D6393" w:rsidRDefault="007D6393" w:rsidP="008E4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oppins">
    <w:altName w:val="Times New Roman"/>
    <w:charset w:val="00"/>
    <w:family w:val="auto"/>
    <w:pitch w:val="variable"/>
    <w:sig w:usb0="00008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2B1F6" w14:textId="77777777" w:rsidR="007D6393" w:rsidRDefault="007D6393" w:rsidP="008E4A87">
      <w:pPr>
        <w:spacing w:after="0" w:line="240" w:lineRule="auto"/>
      </w:pPr>
      <w:r>
        <w:separator/>
      </w:r>
    </w:p>
  </w:footnote>
  <w:footnote w:type="continuationSeparator" w:id="0">
    <w:p w14:paraId="252BD9A5" w14:textId="77777777" w:rsidR="007D6393" w:rsidRDefault="007D6393" w:rsidP="008E4A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E3226" w14:textId="77777777" w:rsidR="008E4A87" w:rsidRPr="0000210F" w:rsidRDefault="008E4A87" w:rsidP="008E4A87">
    <w:pPr>
      <w:pStyle w:val="Normal1"/>
      <w:spacing w:line="240" w:lineRule="auto"/>
      <w:jc w:val="both"/>
      <w:rPr>
        <w:bCs/>
        <w:lang w:val="ro-RO"/>
      </w:rPr>
    </w:pPr>
    <w:r w:rsidRPr="0000210F">
      <w:rPr>
        <w:bCs/>
        <w:lang w:val="ro-RO"/>
      </w:rPr>
      <w:t>Asociația „ Centrul Memorial Dr. Gheorghe Telea Bologa ”</w:t>
    </w:r>
  </w:p>
  <w:p w14:paraId="3066C9E0" w14:textId="77777777" w:rsidR="008E4A87" w:rsidRPr="0000210F" w:rsidRDefault="008E4A87" w:rsidP="008E4A87">
    <w:pPr>
      <w:pStyle w:val="Normal1"/>
      <w:spacing w:line="240" w:lineRule="auto"/>
      <w:jc w:val="both"/>
      <w:rPr>
        <w:bCs/>
        <w:lang w:val="ro-RO"/>
      </w:rPr>
    </w:pPr>
    <w:r w:rsidRPr="0000210F">
      <w:rPr>
        <w:bCs/>
        <w:lang w:val="ro-RO"/>
      </w:rPr>
      <w:t>Adresa: Sibiu, str. B-dul Mihai Viteazu nr. 14A, bl. P12, sc. A, ap. 7, județ Sibiu</w:t>
    </w:r>
  </w:p>
  <w:p w14:paraId="725B69C4" w14:textId="77777777" w:rsidR="008E4A87" w:rsidRPr="0000210F" w:rsidRDefault="008E4A87" w:rsidP="008E4A87">
    <w:pPr>
      <w:pStyle w:val="Normal1"/>
      <w:spacing w:line="240" w:lineRule="auto"/>
      <w:jc w:val="both"/>
      <w:rPr>
        <w:bCs/>
        <w:lang w:val="ro-RO"/>
      </w:rPr>
    </w:pPr>
    <w:r w:rsidRPr="0000210F">
      <w:rPr>
        <w:bCs/>
        <w:lang w:val="ro-RO"/>
      </w:rPr>
      <w:t xml:space="preserve">Poștă electronică </w:t>
    </w:r>
    <w:hyperlink r:id="rId1" w:history="1">
      <w:r w:rsidRPr="003D2B0A">
        <w:rPr>
          <w:rStyle w:val="Hyperlink"/>
          <w:bCs/>
          <w:lang w:val="ro-RO"/>
        </w:rPr>
        <w:t>asociatiteleabologa@gmail.com</w:t>
      </w:r>
    </w:hyperlink>
  </w:p>
  <w:p w14:paraId="24E27CBA" w14:textId="7753733C" w:rsidR="008E4A87" w:rsidRPr="008E4A87" w:rsidRDefault="008E4A87" w:rsidP="008E4A87">
    <w:pPr>
      <w:pStyle w:val="Normal1"/>
      <w:spacing w:line="240" w:lineRule="auto"/>
      <w:jc w:val="both"/>
      <w:rPr>
        <w:bCs/>
        <w:lang w:val="ro-RO"/>
      </w:rPr>
    </w:pPr>
    <w:r w:rsidRPr="0000210F">
      <w:rPr>
        <w:bCs/>
        <w:lang w:val="ro-RO"/>
      </w:rPr>
      <w:t>Cod de înregistrare fiscală 22670745</w:t>
    </w:r>
  </w:p>
  <w:p w14:paraId="041817F1" w14:textId="77777777" w:rsidR="008E4A87" w:rsidRDefault="008E4A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C65FB"/>
    <w:multiLevelType w:val="hybridMultilevel"/>
    <w:tmpl w:val="62DAC49A"/>
    <w:lvl w:ilvl="0" w:tplc="10201AD2">
      <w:start w:val="1"/>
      <w:numFmt w:val="decimal"/>
      <w:lvlText w:val="%1."/>
      <w:lvlJc w:val="left"/>
      <w:pPr>
        <w:ind w:left="1778" w:hanging="360"/>
      </w:pPr>
      <w:rPr>
        <w:rFonts w:hint="default"/>
        <w:i/>
      </w:rPr>
    </w:lvl>
    <w:lvl w:ilvl="1" w:tplc="04180019" w:tentative="1">
      <w:start w:val="1"/>
      <w:numFmt w:val="lowerLetter"/>
      <w:lvlText w:val="%2."/>
      <w:lvlJc w:val="left"/>
      <w:pPr>
        <w:ind w:left="2498" w:hanging="360"/>
      </w:pPr>
    </w:lvl>
    <w:lvl w:ilvl="2" w:tplc="0418001B" w:tentative="1">
      <w:start w:val="1"/>
      <w:numFmt w:val="lowerRoman"/>
      <w:lvlText w:val="%3."/>
      <w:lvlJc w:val="right"/>
      <w:pPr>
        <w:ind w:left="3218" w:hanging="180"/>
      </w:pPr>
    </w:lvl>
    <w:lvl w:ilvl="3" w:tplc="0418000F" w:tentative="1">
      <w:start w:val="1"/>
      <w:numFmt w:val="decimal"/>
      <w:lvlText w:val="%4."/>
      <w:lvlJc w:val="left"/>
      <w:pPr>
        <w:ind w:left="3938" w:hanging="360"/>
      </w:pPr>
    </w:lvl>
    <w:lvl w:ilvl="4" w:tplc="04180019" w:tentative="1">
      <w:start w:val="1"/>
      <w:numFmt w:val="lowerLetter"/>
      <w:lvlText w:val="%5."/>
      <w:lvlJc w:val="left"/>
      <w:pPr>
        <w:ind w:left="4658" w:hanging="360"/>
      </w:pPr>
    </w:lvl>
    <w:lvl w:ilvl="5" w:tplc="0418001B" w:tentative="1">
      <w:start w:val="1"/>
      <w:numFmt w:val="lowerRoman"/>
      <w:lvlText w:val="%6."/>
      <w:lvlJc w:val="right"/>
      <w:pPr>
        <w:ind w:left="5378" w:hanging="180"/>
      </w:pPr>
    </w:lvl>
    <w:lvl w:ilvl="6" w:tplc="0418000F" w:tentative="1">
      <w:start w:val="1"/>
      <w:numFmt w:val="decimal"/>
      <w:lvlText w:val="%7."/>
      <w:lvlJc w:val="left"/>
      <w:pPr>
        <w:ind w:left="6098" w:hanging="360"/>
      </w:pPr>
    </w:lvl>
    <w:lvl w:ilvl="7" w:tplc="04180019" w:tentative="1">
      <w:start w:val="1"/>
      <w:numFmt w:val="lowerLetter"/>
      <w:lvlText w:val="%8."/>
      <w:lvlJc w:val="left"/>
      <w:pPr>
        <w:ind w:left="6818" w:hanging="360"/>
      </w:pPr>
    </w:lvl>
    <w:lvl w:ilvl="8" w:tplc="0418001B" w:tentative="1">
      <w:start w:val="1"/>
      <w:numFmt w:val="lowerRoman"/>
      <w:lvlText w:val="%9."/>
      <w:lvlJc w:val="right"/>
      <w:pPr>
        <w:ind w:left="7538" w:hanging="180"/>
      </w:pPr>
    </w:lvl>
  </w:abstractNum>
  <w:abstractNum w:abstractNumId="1">
    <w:nsid w:val="138042F2"/>
    <w:multiLevelType w:val="hybridMultilevel"/>
    <w:tmpl w:val="71925D4C"/>
    <w:lvl w:ilvl="0" w:tplc="4F7CD4D4">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nsid w:val="20673F9C"/>
    <w:multiLevelType w:val="hybridMultilevel"/>
    <w:tmpl w:val="F82A066A"/>
    <w:lvl w:ilvl="0" w:tplc="5A2825BC">
      <w:numFmt w:val="bullet"/>
      <w:lvlText w:val="-"/>
      <w:lvlJc w:val="left"/>
      <w:pPr>
        <w:ind w:left="720" w:hanging="360"/>
      </w:pPr>
      <w:rPr>
        <w:rFonts w:ascii="Arial" w:eastAsia="Arial"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287A0E5B"/>
    <w:multiLevelType w:val="hybridMultilevel"/>
    <w:tmpl w:val="7A266216"/>
    <w:lvl w:ilvl="0" w:tplc="C06A5DAE">
      <w:start w:val="2"/>
      <w:numFmt w:val="bullet"/>
      <w:lvlText w:val="-"/>
      <w:lvlJc w:val="left"/>
      <w:pPr>
        <w:ind w:left="960" w:hanging="360"/>
      </w:pPr>
      <w:rPr>
        <w:rFonts w:ascii="Arial" w:eastAsia="Times New Roman" w:hAnsi="Arial" w:cs="Arial" w:hint="default"/>
        <w:color w:val="auto"/>
      </w:rPr>
    </w:lvl>
    <w:lvl w:ilvl="1" w:tplc="04090003">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nsid w:val="2D3F16AF"/>
    <w:multiLevelType w:val="multilevel"/>
    <w:tmpl w:val="73CCE7F2"/>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E6C1AFA"/>
    <w:multiLevelType w:val="hybridMultilevel"/>
    <w:tmpl w:val="920C53B2"/>
    <w:lvl w:ilvl="0" w:tplc="2D16EA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245960"/>
    <w:multiLevelType w:val="hybridMultilevel"/>
    <w:tmpl w:val="3438A932"/>
    <w:lvl w:ilvl="0" w:tplc="3CD2C5A8">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C720EE0"/>
    <w:multiLevelType w:val="hybridMultilevel"/>
    <w:tmpl w:val="8A3E0BB2"/>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4DF90424"/>
    <w:multiLevelType w:val="hybridMultilevel"/>
    <w:tmpl w:val="CE2E7184"/>
    <w:lvl w:ilvl="0" w:tplc="B3A0AB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C855B0"/>
    <w:multiLevelType w:val="hybridMultilevel"/>
    <w:tmpl w:val="EFEE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E6098C"/>
    <w:multiLevelType w:val="hybridMultilevel"/>
    <w:tmpl w:val="F6E2F3FE"/>
    <w:lvl w:ilvl="0" w:tplc="0A163030">
      <w:start w:val="1"/>
      <w:numFmt w:val="upperLetter"/>
      <w:lvlText w:val="%1."/>
      <w:lvlJc w:val="left"/>
      <w:pPr>
        <w:ind w:left="862" w:hanging="360"/>
      </w:pPr>
      <w:rPr>
        <w:rFonts w:hint="default"/>
      </w:rPr>
    </w:lvl>
    <w:lvl w:ilvl="1" w:tplc="04180019" w:tentative="1">
      <w:start w:val="1"/>
      <w:numFmt w:val="lowerLetter"/>
      <w:lvlText w:val="%2."/>
      <w:lvlJc w:val="left"/>
      <w:pPr>
        <w:ind w:left="1582" w:hanging="360"/>
      </w:pPr>
    </w:lvl>
    <w:lvl w:ilvl="2" w:tplc="0418001B" w:tentative="1">
      <w:start w:val="1"/>
      <w:numFmt w:val="lowerRoman"/>
      <w:lvlText w:val="%3."/>
      <w:lvlJc w:val="right"/>
      <w:pPr>
        <w:ind w:left="2302" w:hanging="180"/>
      </w:pPr>
    </w:lvl>
    <w:lvl w:ilvl="3" w:tplc="0418000F" w:tentative="1">
      <w:start w:val="1"/>
      <w:numFmt w:val="decimal"/>
      <w:lvlText w:val="%4."/>
      <w:lvlJc w:val="left"/>
      <w:pPr>
        <w:ind w:left="3022" w:hanging="360"/>
      </w:pPr>
    </w:lvl>
    <w:lvl w:ilvl="4" w:tplc="04180019" w:tentative="1">
      <w:start w:val="1"/>
      <w:numFmt w:val="lowerLetter"/>
      <w:lvlText w:val="%5."/>
      <w:lvlJc w:val="left"/>
      <w:pPr>
        <w:ind w:left="3742" w:hanging="360"/>
      </w:pPr>
    </w:lvl>
    <w:lvl w:ilvl="5" w:tplc="0418001B" w:tentative="1">
      <w:start w:val="1"/>
      <w:numFmt w:val="lowerRoman"/>
      <w:lvlText w:val="%6."/>
      <w:lvlJc w:val="right"/>
      <w:pPr>
        <w:ind w:left="4462" w:hanging="180"/>
      </w:pPr>
    </w:lvl>
    <w:lvl w:ilvl="6" w:tplc="0418000F" w:tentative="1">
      <w:start w:val="1"/>
      <w:numFmt w:val="decimal"/>
      <w:lvlText w:val="%7."/>
      <w:lvlJc w:val="left"/>
      <w:pPr>
        <w:ind w:left="5182" w:hanging="360"/>
      </w:pPr>
    </w:lvl>
    <w:lvl w:ilvl="7" w:tplc="04180019" w:tentative="1">
      <w:start w:val="1"/>
      <w:numFmt w:val="lowerLetter"/>
      <w:lvlText w:val="%8."/>
      <w:lvlJc w:val="left"/>
      <w:pPr>
        <w:ind w:left="5902" w:hanging="360"/>
      </w:pPr>
    </w:lvl>
    <w:lvl w:ilvl="8" w:tplc="0418001B" w:tentative="1">
      <w:start w:val="1"/>
      <w:numFmt w:val="lowerRoman"/>
      <w:lvlText w:val="%9."/>
      <w:lvlJc w:val="right"/>
      <w:pPr>
        <w:ind w:left="6622" w:hanging="180"/>
      </w:pPr>
    </w:lvl>
  </w:abstractNum>
  <w:abstractNum w:abstractNumId="11">
    <w:nsid w:val="67044AE6"/>
    <w:multiLevelType w:val="hybridMultilevel"/>
    <w:tmpl w:val="61C4F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666B07"/>
    <w:multiLevelType w:val="hybridMultilevel"/>
    <w:tmpl w:val="4CD03662"/>
    <w:lvl w:ilvl="0" w:tplc="B830B3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DA4F06"/>
    <w:multiLevelType w:val="hybridMultilevel"/>
    <w:tmpl w:val="D834F72A"/>
    <w:lvl w:ilvl="0" w:tplc="91B0A278">
      <w:start w:val="1"/>
      <w:numFmt w:val="upperRoman"/>
      <w:lvlText w:val="%1."/>
      <w:lvlJc w:val="left"/>
      <w:pPr>
        <w:ind w:left="1320" w:hanging="720"/>
      </w:pPr>
      <w:rPr>
        <w:rFonts w:asciiTheme="minorBidi" w:eastAsia="Times New Roman" w:hAnsiTheme="minorBidi" w:cstheme="minorBidi"/>
        <w:color w:val="auto"/>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11"/>
  </w:num>
  <w:num w:numId="2">
    <w:abstractNumId w:val="9"/>
  </w:num>
  <w:num w:numId="3">
    <w:abstractNumId w:val="5"/>
  </w:num>
  <w:num w:numId="4">
    <w:abstractNumId w:val="13"/>
  </w:num>
  <w:num w:numId="5">
    <w:abstractNumId w:val="3"/>
  </w:num>
  <w:num w:numId="6">
    <w:abstractNumId w:val="8"/>
  </w:num>
  <w:num w:numId="7">
    <w:abstractNumId w:val="12"/>
  </w:num>
  <w:num w:numId="8">
    <w:abstractNumId w:val="4"/>
  </w:num>
  <w:num w:numId="9">
    <w:abstractNumId w:val="0"/>
  </w:num>
  <w:num w:numId="10">
    <w:abstractNumId w:val="2"/>
  </w:num>
  <w:num w:numId="11">
    <w:abstractNumId w:val="7"/>
  </w:num>
  <w:num w:numId="12">
    <w:abstractNumId w:val="1"/>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09D"/>
    <w:rsid w:val="0000210F"/>
    <w:rsid w:val="00016DEB"/>
    <w:rsid w:val="000177A1"/>
    <w:rsid w:val="00061E7D"/>
    <w:rsid w:val="00087BDD"/>
    <w:rsid w:val="000B0462"/>
    <w:rsid w:val="000B5CA1"/>
    <w:rsid w:val="00101680"/>
    <w:rsid w:val="0012154F"/>
    <w:rsid w:val="00127029"/>
    <w:rsid w:val="00184455"/>
    <w:rsid w:val="001C01BB"/>
    <w:rsid w:val="00214959"/>
    <w:rsid w:val="00220379"/>
    <w:rsid w:val="002469D2"/>
    <w:rsid w:val="00264C89"/>
    <w:rsid w:val="0028509D"/>
    <w:rsid w:val="00295782"/>
    <w:rsid w:val="00297EF8"/>
    <w:rsid w:val="00317BBF"/>
    <w:rsid w:val="0032525A"/>
    <w:rsid w:val="00367693"/>
    <w:rsid w:val="003816E8"/>
    <w:rsid w:val="00415F5B"/>
    <w:rsid w:val="00445BA2"/>
    <w:rsid w:val="00484BB5"/>
    <w:rsid w:val="004D3E89"/>
    <w:rsid w:val="004D52A8"/>
    <w:rsid w:val="004D5ED4"/>
    <w:rsid w:val="004F26CB"/>
    <w:rsid w:val="00504B15"/>
    <w:rsid w:val="00513765"/>
    <w:rsid w:val="00557C71"/>
    <w:rsid w:val="00637556"/>
    <w:rsid w:val="00690DB2"/>
    <w:rsid w:val="006E49BB"/>
    <w:rsid w:val="007126F6"/>
    <w:rsid w:val="00741A0D"/>
    <w:rsid w:val="00744AC5"/>
    <w:rsid w:val="00751701"/>
    <w:rsid w:val="00761996"/>
    <w:rsid w:val="007D6393"/>
    <w:rsid w:val="00807350"/>
    <w:rsid w:val="0081287D"/>
    <w:rsid w:val="0088248C"/>
    <w:rsid w:val="008E4A87"/>
    <w:rsid w:val="0094068D"/>
    <w:rsid w:val="0095763C"/>
    <w:rsid w:val="00970CF3"/>
    <w:rsid w:val="00997FE5"/>
    <w:rsid w:val="009B7E8B"/>
    <w:rsid w:val="009D62A8"/>
    <w:rsid w:val="00A61D6B"/>
    <w:rsid w:val="00A77375"/>
    <w:rsid w:val="00AA4B04"/>
    <w:rsid w:val="00B17F15"/>
    <w:rsid w:val="00B31381"/>
    <w:rsid w:val="00BA390C"/>
    <w:rsid w:val="00C22CC9"/>
    <w:rsid w:val="00C23181"/>
    <w:rsid w:val="00C23ACB"/>
    <w:rsid w:val="00C53972"/>
    <w:rsid w:val="00C854E1"/>
    <w:rsid w:val="00CF66FE"/>
    <w:rsid w:val="00D11A25"/>
    <w:rsid w:val="00DC68F1"/>
    <w:rsid w:val="00E5279E"/>
    <w:rsid w:val="00E726CB"/>
    <w:rsid w:val="00E7672E"/>
    <w:rsid w:val="00E86B9E"/>
    <w:rsid w:val="00EA2819"/>
    <w:rsid w:val="00F1269E"/>
    <w:rsid w:val="00F30423"/>
    <w:rsid w:val="00F3672B"/>
    <w:rsid w:val="00F54027"/>
    <w:rsid w:val="00F63275"/>
    <w:rsid w:val="00FE1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E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Forth level,body 2,List Paragraph11,A_wyliczenie,K-P_odwolanie,Akapit z listą5,maz_wyliczenie,opis dzialania,Table of contents numbered,F5 List Paragraph,Issue Action POC,List Paragraph2"/>
    <w:basedOn w:val="Normal"/>
    <w:link w:val="ListParagraphChar"/>
    <w:uiPriority w:val="34"/>
    <w:qFormat/>
    <w:rsid w:val="004D3E89"/>
    <w:pPr>
      <w:ind w:left="720"/>
      <w:contextualSpacing/>
    </w:pPr>
  </w:style>
  <w:style w:type="character" w:styleId="Hyperlink">
    <w:name w:val="Hyperlink"/>
    <w:uiPriority w:val="99"/>
    <w:unhideWhenUsed/>
    <w:rsid w:val="004D3E89"/>
    <w:rPr>
      <w:color w:val="0000FF"/>
      <w:u w:val="single"/>
    </w:rPr>
  </w:style>
  <w:style w:type="paragraph" w:customStyle="1" w:styleId="Normal1">
    <w:name w:val="Normal1"/>
    <w:rsid w:val="000B0462"/>
    <w:pPr>
      <w:spacing w:after="0" w:line="276" w:lineRule="auto"/>
    </w:pPr>
    <w:rPr>
      <w:rFonts w:ascii="Arial" w:eastAsia="Arial" w:hAnsi="Arial" w:cs="Arial"/>
      <w:kern w:val="0"/>
      <w14:ligatures w14:val="none"/>
    </w:rPr>
  </w:style>
  <w:style w:type="character" w:customStyle="1" w:styleId="ListParagraphChar">
    <w:name w:val="List Paragraph Char"/>
    <w:aliases w:val="Normal bullet 2 Char,List Paragraph1 Char,Forth level Char,body 2 Char,List Paragraph11 Char,A_wyliczenie Char,K-P_odwolanie Char,Akapit z listą5 Char,maz_wyliczenie Char,opis dzialania Char,Table of contents numbered Char"/>
    <w:link w:val="ListParagraph"/>
    <w:uiPriority w:val="34"/>
    <w:locked/>
    <w:rsid w:val="008E4A87"/>
    <w:rPr>
      <w:lang w:val="ro-RO"/>
    </w:rPr>
  </w:style>
  <w:style w:type="paragraph" w:styleId="Header">
    <w:name w:val="header"/>
    <w:basedOn w:val="Normal"/>
    <w:link w:val="HeaderChar"/>
    <w:uiPriority w:val="99"/>
    <w:unhideWhenUsed/>
    <w:rsid w:val="008E4A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4A87"/>
    <w:rPr>
      <w:lang w:val="ro-RO"/>
    </w:rPr>
  </w:style>
  <w:style w:type="paragraph" w:styleId="Footer">
    <w:name w:val="footer"/>
    <w:basedOn w:val="Normal"/>
    <w:link w:val="FooterChar"/>
    <w:uiPriority w:val="99"/>
    <w:unhideWhenUsed/>
    <w:rsid w:val="008E4A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4A87"/>
    <w:rPr>
      <w:lang w:val="ro-RO"/>
    </w:rPr>
  </w:style>
  <w:style w:type="paragraph" w:styleId="BalloonText">
    <w:name w:val="Balloon Text"/>
    <w:basedOn w:val="Normal"/>
    <w:link w:val="BalloonTextChar"/>
    <w:uiPriority w:val="99"/>
    <w:semiHidden/>
    <w:unhideWhenUsed/>
    <w:rsid w:val="008E4A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A87"/>
    <w:rPr>
      <w:rFonts w:ascii="Tahoma"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Forth level,body 2,List Paragraph11,A_wyliczenie,K-P_odwolanie,Akapit z listą5,maz_wyliczenie,opis dzialania,Table of contents numbered,F5 List Paragraph,Issue Action POC,List Paragraph2"/>
    <w:basedOn w:val="Normal"/>
    <w:link w:val="ListParagraphChar"/>
    <w:uiPriority w:val="34"/>
    <w:qFormat/>
    <w:rsid w:val="004D3E89"/>
    <w:pPr>
      <w:ind w:left="720"/>
      <w:contextualSpacing/>
    </w:pPr>
  </w:style>
  <w:style w:type="character" w:styleId="Hyperlink">
    <w:name w:val="Hyperlink"/>
    <w:uiPriority w:val="99"/>
    <w:unhideWhenUsed/>
    <w:rsid w:val="004D3E89"/>
    <w:rPr>
      <w:color w:val="0000FF"/>
      <w:u w:val="single"/>
    </w:rPr>
  </w:style>
  <w:style w:type="paragraph" w:customStyle="1" w:styleId="Normal1">
    <w:name w:val="Normal1"/>
    <w:rsid w:val="000B0462"/>
    <w:pPr>
      <w:spacing w:after="0" w:line="276" w:lineRule="auto"/>
    </w:pPr>
    <w:rPr>
      <w:rFonts w:ascii="Arial" w:eastAsia="Arial" w:hAnsi="Arial" w:cs="Arial"/>
      <w:kern w:val="0"/>
      <w14:ligatures w14:val="none"/>
    </w:rPr>
  </w:style>
  <w:style w:type="character" w:customStyle="1" w:styleId="ListParagraphChar">
    <w:name w:val="List Paragraph Char"/>
    <w:aliases w:val="Normal bullet 2 Char,List Paragraph1 Char,Forth level Char,body 2 Char,List Paragraph11 Char,A_wyliczenie Char,K-P_odwolanie Char,Akapit z listą5 Char,maz_wyliczenie Char,opis dzialania Char,Table of contents numbered Char"/>
    <w:link w:val="ListParagraph"/>
    <w:uiPriority w:val="34"/>
    <w:locked/>
    <w:rsid w:val="008E4A87"/>
    <w:rPr>
      <w:lang w:val="ro-RO"/>
    </w:rPr>
  </w:style>
  <w:style w:type="paragraph" w:styleId="Header">
    <w:name w:val="header"/>
    <w:basedOn w:val="Normal"/>
    <w:link w:val="HeaderChar"/>
    <w:uiPriority w:val="99"/>
    <w:unhideWhenUsed/>
    <w:rsid w:val="008E4A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4A87"/>
    <w:rPr>
      <w:lang w:val="ro-RO"/>
    </w:rPr>
  </w:style>
  <w:style w:type="paragraph" w:styleId="Footer">
    <w:name w:val="footer"/>
    <w:basedOn w:val="Normal"/>
    <w:link w:val="FooterChar"/>
    <w:uiPriority w:val="99"/>
    <w:unhideWhenUsed/>
    <w:rsid w:val="008E4A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4A87"/>
    <w:rPr>
      <w:lang w:val="ro-RO"/>
    </w:rPr>
  </w:style>
  <w:style w:type="paragraph" w:styleId="BalloonText">
    <w:name w:val="Balloon Text"/>
    <w:basedOn w:val="Normal"/>
    <w:link w:val="BalloonTextChar"/>
    <w:uiPriority w:val="99"/>
    <w:semiHidden/>
    <w:unhideWhenUsed/>
    <w:rsid w:val="008E4A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A87"/>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420671">
      <w:bodyDiv w:val="1"/>
      <w:marLeft w:val="0"/>
      <w:marRight w:val="0"/>
      <w:marTop w:val="0"/>
      <w:marBottom w:val="0"/>
      <w:divBdr>
        <w:top w:val="none" w:sz="0" w:space="0" w:color="auto"/>
        <w:left w:val="none" w:sz="0" w:space="0" w:color="auto"/>
        <w:bottom w:val="none" w:sz="0" w:space="0" w:color="auto"/>
        <w:right w:val="none" w:sz="0" w:space="0" w:color="auto"/>
      </w:divBdr>
    </w:div>
    <w:div w:id="201144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ociatiateleabologa.r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ociatiateleabologa@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asociatiteleabolog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1779</Words>
  <Characters>10324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Brindasu</dc:creator>
  <cp:lastModifiedBy>User</cp:lastModifiedBy>
  <cp:revision>2</cp:revision>
  <dcterms:created xsi:type="dcterms:W3CDTF">2024-08-10T09:14:00Z</dcterms:created>
  <dcterms:modified xsi:type="dcterms:W3CDTF">2024-08-10T09:14:00Z</dcterms:modified>
</cp:coreProperties>
</file>